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37B" w:rsidRDefault="007C6870">
      <w:pPr>
        <w:spacing w:after="0" w:line="240" w:lineRule="auto"/>
        <w:jc w:val="center"/>
        <w:rPr>
          <w:rFonts w:ascii="Times New Roman" w:hAnsi="Times New Roman" w:cs="Times New Roman"/>
          <w:b/>
          <w:sz w:val="28"/>
          <w:szCs w:val="28"/>
          <w:lang w:bidi="ru-RU"/>
        </w:rPr>
      </w:pPr>
      <w:r>
        <w:rPr>
          <w:rFonts w:ascii="Times New Roman" w:hAnsi="Times New Roman" w:cs="Times New Roman"/>
          <w:b/>
          <w:sz w:val="28"/>
          <w:szCs w:val="28"/>
        </w:rPr>
        <w:t xml:space="preserve">Таблица изменений в </w:t>
      </w:r>
      <w:bookmarkStart w:id="0" w:name="bookmark3"/>
      <w:bookmarkStart w:id="1" w:name="bookmark4"/>
      <w:bookmarkStart w:id="2" w:name="bookmark5"/>
      <w:r>
        <w:rPr>
          <w:rFonts w:ascii="Times New Roman" w:hAnsi="Times New Roman" w:cs="Times New Roman"/>
          <w:b/>
          <w:sz w:val="28"/>
          <w:szCs w:val="28"/>
        </w:rPr>
        <w:t>Положени</w:t>
      </w:r>
      <w:r w:rsidR="002C3B48">
        <w:rPr>
          <w:rFonts w:ascii="Times New Roman" w:hAnsi="Times New Roman" w:cs="Times New Roman"/>
          <w:b/>
          <w:sz w:val="28"/>
          <w:szCs w:val="28"/>
        </w:rPr>
        <w:t>и</w:t>
      </w:r>
      <w:r>
        <w:rPr>
          <w:rFonts w:ascii="Times New Roman" w:hAnsi="Times New Roman" w:cs="Times New Roman"/>
          <w:b/>
          <w:sz w:val="28"/>
          <w:szCs w:val="28"/>
        </w:rPr>
        <w:t xml:space="preserve"> о </w:t>
      </w:r>
      <w:r>
        <w:rPr>
          <w:rFonts w:ascii="Times New Roman" w:hAnsi="Times New Roman" w:cs="Times New Roman"/>
          <w:b/>
          <w:sz w:val="28"/>
          <w:szCs w:val="28"/>
          <w:lang w:bidi="ru-RU"/>
        </w:rPr>
        <w:t>выплате членам Ревизионной комиссии</w:t>
      </w:r>
      <w:r>
        <w:rPr>
          <w:rFonts w:ascii="Times New Roman" w:hAnsi="Times New Roman" w:cs="Times New Roman"/>
          <w:b/>
          <w:sz w:val="28"/>
          <w:szCs w:val="28"/>
          <w:lang w:bidi="ru-RU"/>
        </w:rPr>
        <w:br/>
        <w:t>АО «</w:t>
      </w:r>
      <w:r w:rsidR="002C3B48">
        <w:rPr>
          <w:rFonts w:ascii="Times New Roman" w:hAnsi="Times New Roman" w:cs="Times New Roman"/>
          <w:b/>
          <w:sz w:val="28"/>
          <w:szCs w:val="28"/>
          <w:lang w:bidi="ru-RU"/>
        </w:rPr>
        <w:t>Чеченэнерго</w:t>
      </w:r>
      <w:r>
        <w:rPr>
          <w:rFonts w:ascii="Times New Roman" w:hAnsi="Times New Roman" w:cs="Times New Roman"/>
          <w:b/>
          <w:sz w:val="28"/>
          <w:szCs w:val="28"/>
          <w:lang w:bidi="ru-RU"/>
        </w:rPr>
        <w:t xml:space="preserve">» вознаграждений и компенсаций </w:t>
      </w:r>
      <w:bookmarkEnd w:id="0"/>
      <w:bookmarkEnd w:id="1"/>
      <w:bookmarkEnd w:id="2"/>
      <w:r>
        <w:rPr>
          <w:rFonts w:ascii="Times New Roman" w:hAnsi="Times New Roman" w:cs="Times New Roman"/>
          <w:b/>
          <w:sz w:val="28"/>
          <w:szCs w:val="28"/>
          <w:lang w:bidi="ru-RU"/>
        </w:rPr>
        <w:t>(далее – Положение)</w:t>
      </w:r>
    </w:p>
    <w:p w:rsidR="0039737B" w:rsidRDefault="0039737B">
      <w:pPr>
        <w:spacing w:after="0" w:line="240" w:lineRule="auto"/>
        <w:jc w:val="center"/>
        <w:rPr>
          <w:rFonts w:ascii="Times New Roman" w:hAnsi="Times New Roman" w:cs="Times New Roman"/>
          <w:b/>
          <w:sz w:val="28"/>
          <w:szCs w:val="28"/>
          <w:lang w:bidi="ru-RU"/>
        </w:rPr>
      </w:pPr>
    </w:p>
    <w:tbl>
      <w:tblPr>
        <w:tblW w:w="15452" w:type="dxa"/>
        <w:tblInd w:w="-147" w:type="dxa"/>
        <w:tblLayout w:type="fixed"/>
        <w:tblLook w:val="0000" w:firstRow="0" w:lastRow="0" w:firstColumn="0" w:lastColumn="0" w:noHBand="0" w:noVBand="0"/>
      </w:tblPr>
      <w:tblGrid>
        <w:gridCol w:w="709"/>
        <w:gridCol w:w="5529"/>
        <w:gridCol w:w="5386"/>
        <w:gridCol w:w="3828"/>
      </w:tblGrid>
      <w:tr w:rsidR="0039737B" w:rsidTr="008602FC">
        <w:trPr>
          <w:trHeight w:val="58"/>
        </w:trPr>
        <w:tc>
          <w:tcPr>
            <w:tcW w:w="709" w:type="dxa"/>
            <w:tcBorders>
              <w:top w:val="single" w:sz="4" w:space="0" w:color="000000"/>
              <w:left w:val="single" w:sz="4" w:space="0" w:color="000000"/>
              <w:bottom w:val="single" w:sz="4" w:space="0" w:color="000000"/>
            </w:tcBorders>
            <w:shd w:val="clear" w:color="auto" w:fill="auto"/>
          </w:tcPr>
          <w:p w:rsidR="0039737B" w:rsidRDefault="007C6870">
            <w:pPr>
              <w:jc w:val="center"/>
              <w:rPr>
                <w:rFonts w:ascii="Times New Roman" w:hAnsi="Times New Roman" w:cs="Times New Roman"/>
                <w:b/>
                <w:sz w:val="24"/>
                <w:szCs w:val="24"/>
              </w:rPr>
            </w:pPr>
            <w:r>
              <w:rPr>
                <w:rFonts w:ascii="Times New Roman" w:hAnsi="Times New Roman" w:cs="Times New Roman"/>
                <w:b/>
                <w:sz w:val="24"/>
                <w:szCs w:val="24"/>
              </w:rPr>
              <w:t>№</w:t>
            </w:r>
          </w:p>
        </w:tc>
        <w:tc>
          <w:tcPr>
            <w:tcW w:w="5529" w:type="dxa"/>
            <w:tcBorders>
              <w:top w:val="single" w:sz="4" w:space="0" w:color="000000"/>
              <w:left w:val="single" w:sz="4" w:space="0" w:color="000000"/>
              <w:bottom w:val="single" w:sz="4" w:space="0" w:color="000000"/>
            </w:tcBorders>
            <w:shd w:val="clear" w:color="auto" w:fill="auto"/>
          </w:tcPr>
          <w:p w:rsidR="0039737B" w:rsidRDefault="007C6870">
            <w:pPr>
              <w:jc w:val="center"/>
              <w:rPr>
                <w:rFonts w:ascii="Times New Roman" w:hAnsi="Times New Roman" w:cs="Times New Roman"/>
                <w:b/>
                <w:sz w:val="24"/>
                <w:szCs w:val="24"/>
              </w:rPr>
            </w:pPr>
            <w:r>
              <w:rPr>
                <w:rFonts w:ascii="Times New Roman" w:hAnsi="Times New Roman" w:cs="Times New Roman"/>
                <w:b/>
                <w:sz w:val="24"/>
                <w:szCs w:val="24"/>
              </w:rPr>
              <w:t xml:space="preserve">Действующая редакции Положения </w:t>
            </w:r>
          </w:p>
        </w:tc>
        <w:tc>
          <w:tcPr>
            <w:tcW w:w="5386" w:type="dxa"/>
            <w:tcBorders>
              <w:top w:val="single" w:sz="4" w:space="0" w:color="000000"/>
              <w:left w:val="single" w:sz="4" w:space="0" w:color="000000"/>
              <w:bottom w:val="single" w:sz="4" w:space="0" w:color="000000"/>
            </w:tcBorders>
            <w:shd w:val="clear" w:color="auto" w:fill="auto"/>
          </w:tcPr>
          <w:p w:rsidR="0039737B" w:rsidRDefault="007C6870">
            <w:pPr>
              <w:jc w:val="center"/>
              <w:rPr>
                <w:rFonts w:ascii="Times New Roman" w:hAnsi="Times New Roman" w:cs="Times New Roman"/>
                <w:b/>
                <w:sz w:val="24"/>
                <w:szCs w:val="24"/>
              </w:rPr>
            </w:pPr>
            <w:r>
              <w:rPr>
                <w:rFonts w:ascii="Times New Roman" w:hAnsi="Times New Roman" w:cs="Times New Roman"/>
                <w:b/>
                <w:sz w:val="24"/>
                <w:szCs w:val="24"/>
              </w:rPr>
              <w:t xml:space="preserve">Редакция изменений и дополнений в Положение </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39737B" w:rsidRDefault="007C687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Основания внесения изменений и дополнений Положения </w:t>
            </w:r>
          </w:p>
        </w:tc>
      </w:tr>
      <w:tr w:rsidR="006C17B5" w:rsidRPr="006C17B5" w:rsidTr="008602FC">
        <w:trPr>
          <w:trHeight w:val="58"/>
        </w:trPr>
        <w:tc>
          <w:tcPr>
            <w:tcW w:w="709" w:type="dxa"/>
            <w:tcBorders>
              <w:top w:val="single" w:sz="4" w:space="0" w:color="000000"/>
              <w:left w:val="single" w:sz="4" w:space="0" w:color="000000"/>
              <w:bottom w:val="single" w:sz="4" w:space="0" w:color="000000"/>
            </w:tcBorders>
            <w:shd w:val="clear" w:color="auto" w:fill="auto"/>
          </w:tcPr>
          <w:p w:rsidR="006C17B5" w:rsidRPr="006C17B5" w:rsidRDefault="002444DE" w:rsidP="002444DE">
            <w:pPr>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w:t>
            </w:r>
          </w:p>
        </w:tc>
        <w:tc>
          <w:tcPr>
            <w:tcW w:w="5529" w:type="dxa"/>
            <w:tcBorders>
              <w:top w:val="single" w:sz="4" w:space="0" w:color="000000"/>
              <w:left w:val="single" w:sz="4" w:space="0" w:color="000000"/>
              <w:bottom w:val="single" w:sz="4" w:space="0" w:color="000000"/>
            </w:tcBorders>
            <w:shd w:val="clear" w:color="auto" w:fill="auto"/>
          </w:tcPr>
          <w:p w:rsidR="006C17B5" w:rsidRPr="006C17B5" w:rsidRDefault="006C17B5" w:rsidP="006C17B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Содержание</w:t>
            </w:r>
          </w:p>
          <w:p w:rsidR="006C17B5" w:rsidRPr="006C17B5" w:rsidRDefault="006C17B5" w:rsidP="006C17B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(по тексту Положения)</w:t>
            </w:r>
          </w:p>
        </w:tc>
        <w:tc>
          <w:tcPr>
            <w:tcW w:w="5386" w:type="dxa"/>
            <w:tcBorders>
              <w:top w:val="single" w:sz="4" w:space="0" w:color="000000"/>
              <w:left w:val="single" w:sz="4" w:space="0" w:color="000000"/>
              <w:bottom w:val="single" w:sz="4" w:space="0" w:color="000000"/>
            </w:tcBorders>
            <w:shd w:val="clear" w:color="auto" w:fill="auto"/>
          </w:tcPr>
          <w:p w:rsidR="006C17B5" w:rsidRPr="006C17B5" w:rsidRDefault="006C17B5" w:rsidP="006C17B5">
            <w:pPr>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исключено</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6C17B5" w:rsidRPr="006C17B5" w:rsidRDefault="006C17B5" w:rsidP="006C17B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39737B" w:rsidTr="003E4FF5">
        <w:trPr>
          <w:trHeight w:val="58"/>
        </w:trPr>
        <w:tc>
          <w:tcPr>
            <w:tcW w:w="15452" w:type="dxa"/>
            <w:gridSpan w:val="4"/>
            <w:tcBorders>
              <w:top w:val="single" w:sz="4" w:space="0" w:color="000000"/>
              <w:left w:val="single" w:sz="4" w:space="0" w:color="000000"/>
              <w:bottom w:val="single" w:sz="4" w:space="0" w:color="000000"/>
              <w:right w:val="single" w:sz="4" w:space="0" w:color="000000"/>
            </w:tcBorders>
            <w:shd w:val="clear" w:color="auto" w:fill="auto"/>
          </w:tcPr>
          <w:p w:rsidR="0039737B" w:rsidRPr="0088171C" w:rsidRDefault="007C6870">
            <w:pPr>
              <w:spacing w:after="0" w:line="240" w:lineRule="auto"/>
              <w:jc w:val="center"/>
              <w:rPr>
                <w:rFonts w:ascii="Times New Roman" w:hAnsi="Times New Roman" w:cs="Times New Roman"/>
                <w:b/>
                <w:sz w:val="24"/>
                <w:szCs w:val="24"/>
              </w:rPr>
            </w:pPr>
            <w:r w:rsidRPr="0088171C">
              <w:rPr>
                <w:rFonts w:ascii="Times New Roman" w:hAnsi="Times New Roman" w:cs="Times New Roman"/>
                <w:b/>
                <w:sz w:val="24"/>
                <w:szCs w:val="24"/>
              </w:rPr>
              <w:t>1.</w:t>
            </w:r>
            <w:r w:rsidRPr="0088171C">
              <w:rPr>
                <w:rFonts w:ascii="Times New Roman" w:hAnsi="Times New Roman" w:cs="Times New Roman"/>
                <w:b/>
                <w:sz w:val="24"/>
                <w:szCs w:val="24"/>
              </w:rPr>
              <w:tab/>
              <w:t>Общие положения</w:t>
            </w:r>
          </w:p>
        </w:tc>
      </w:tr>
      <w:tr w:rsidR="0088171C" w:rsidRPr="00334003"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pStyle w:val="2f"/>
              <w:pBdr>
                <w:top w:val="none" w:sz="0" w:space="0" w:color="auto"/>
                <w:left w:val="none" w:sz="0" w:space="0" w:color="auto"/>
                <w:bottom w:val="none" w:sz="0" w:space="0" w:color="auto"/>
                <w:right w:val="none" w:sz="0" w:space="0" w:color="auto"/>
                <w:between w:val="none" w:sz="0" w:space="0" w:color="auto"/>
              </w:pBdr>
              <w:tabs>
                <w:tab w:val="left" w:pos="1281"/>
              </w:tabs>
              <w:ind w:firstLine="0"/>
              <w:jc w:val="center"/>
              <w:rPr>
                <w:sz w:val="24"/>
                <w:szCs w:val="24"/>
              </w:rPr>
            </w:pPr>
            <w:r>
              <w:rPr>
                <w:sz w:val="24"/>
                <w:szCs w:val="24"/>
              </w:rPr>
              <w:t>2</w:t>
            </w:r>
          </w:p>
        </w:tc>
        <w:tc>
          <w:tcPr>
            <w:tcW w:w="5529" w:type="dxa"/>
            <w:tcBorders>
              <w:top w:val="single" w:sz="4" w:space="0" w:color="000000"/>
              <w:left w:val="single" w:sz="4" w:space="0" w:color="000000"/>
              <w:bottom w:val="single" w:sz="4" w:space="0" w:color="000000"/>
            </w:tcBorders>
            <w:shd w:val="clear" w:color="FFFFFF" w:fill="FFFFFF"/>
          </w:tcPr>
          <w:p w:rsidR="0088171C" w:rsidRPr="00334003" w:rsidRDefault="0088171C" w:rsidP="0088171C">
            <w:pPr>
              <w:pStyle w:val="2f"/>
              <w:pBdr>
                <w:top w:val="none" w:sz="0" w:space="0" w:color="auto"/>
                <w:left w:val="none" w:sz="0" w:space="0" w:color="auto"/>
                <w:bottom w:val="none" w:sz="0" w:space="0" w:color="auto"/>
                <w:right w:val="none" w:sz="0" w:space="0" w:color="auto"/>
                <w:between w:val="none" w:sz="0" w:space="0" w:color="auto"/>
              </w:pBdr>
              <w:tabs>
                <w:tab w:val="left" w:pos="1281"/>
              </w:tabs>
              <w:ind w:firstLine="0"/>
              <w:jc w:val="both"/>
              <w:rPr>
                <w:sz w:val="24"/>
                <w:szCs w:val="24"/>
              </w:rPr>
            </w:pPr>
            <w:r>
              <w:rPr>
                <w:sz w:val="24"/>
                <w:szCs w:val="24"/>
              </w:rPr>
              <w:t xml:space="preserve">1.1. </w:t>
            </w:r>
            <w:r w:rsidRPr="00334003">
              <w:rPr>
                <w:sz w:val="24"/>
                <w:szCs w:val="24"/>
              </w:rPr>
              <w:t xml:space="preserve">Настоящее Положение о выплате членам Ревизионной комиссии </w:t>
            </w:r>
            <w:r w:rsidRPr="00334003">
              <w:rPr>
                <w:sz w:val="24"/>
                <w:szCs w:val="24"/>
              </w:rPr>
              <w:br/>
              <w:t>АО «Чеченэнерго» вознаграждений и компенсаций (далее – Положение) является документом АО «Чеченэнерго» (далее – Общество) разработанным в соответствии с Федеральным законом от 26 декабря 1995 года №208-ФЗ «Об акционерных обществах», Уставом Общества и иными нормативными правовыми актами.</w:t>
            </w:r>
          </w:p>
        </w:tc>
        <w:tc>
          <w:tcPr>
            <w:tcW w:w="5386" w:type="dxa"/>
            <w:tcBorders>
              <w:top w:val="single" w:sz="4" w:space="0" w:color="000000"/>
              <w:left w:val="single" w:sz="4" w:space="0" w:color="000000"/>
              <w:bottom w:val="single" w:sz="4" w:space="0" w:color="000000"/>
            </w:tcBorders>
            <w:shd w:val="clear" w:color="FFFFFF" w:fill="FFFFFF"/>
          </w:tcPr>
          <w:p w:rsidR="0088171C" w:rsidRDefault="0088171C" w:rsidP="0088171C">
            <w:pPr>
              <w:pStyle w:val="2f"/>
              <w:tabs>
                <w:tab w:val="left" w:pos="1281"/>
              </w:tabs>
              <w:ind w:firstLine="0"/>
              <w:jc w:val="both"/>
              <w:rPr>
                <w:sz w:val="24"/>
                <w:szCs w:val="24"/>
              </w:rPr>
            </w:pPr>
            <w:r w:rsidRPr="009767C4">
              <w:rPr>
                <w:sz w:val="24"/>
                <w:szCs w:val="24"/>
              </w:rPr>
              <w:t>1.1.</w:t>
            </w:r>
            <w:r>
              <w:rPr>
                <w:sz w:val="24"/>
                <w:szCs w:val="24"/>
              </w:rPr>
              <w:t xml:space="preserve"> </w:t>
            </w:r>
            <w:r w:rsidRPr="009767C4">
              <w:rPr>
                <w:sz w:val="24"/>
                <w:szCs w:val="24"/>
              </w:rPr>
              <w:t>Настоящее Положение о выплате членам Ревизионной комиссии АО «Чеченэнерго» вознаграждений и компенсаций (далее - Положение) является документом АО «Чеченэнерго» (далее - Общество) разработанным в соответствии с Федеральным законом от 26 декабря 1995 года № 208-ФЗ «Об акционерных обществах», иными нормативными правовыми актами и Уставом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Pr="006C17B5" w:rsidRDefault="0088171C" w:rsidP="0088171C">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88171C" w:rsidRPr="00334003"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pStyle w:val="2f"/>
              <w:pBdr>
                <w:top w:val="none" w:sz="0" w:space="0" w:color="auto"/>
                <w:left w:val="none" w:sz="0" w:space="0" w:color="auto"/>
                <w:bottom w:val="none" w:sz="0" w:space="0" w:color="auto"/>
                <w:right w:val="none" w:sz="0" w:space="0" w:color="auto"/>
                <w:between w:val="none" w:sz="0" w:space="0" w:color="auto"/>
              </w:pBdr>
              <w:tabs>
                <w:tab w:val="left" w:pos="1281"/>
              </w:tabs>
              <w:ind w:firstLine="0"/>
              <w:jc w:val="center"/>
              <w:rPr>
                <w:sz w:val="24"/>
                <w:szCs w:val="24"/>
              </w:rPr>
            </w:pPr>
            <w:r>
              <w:rPr>
                <w:sz w:val="24"/>
                <w:szCs w:val="24"/>
              </w:rPr>
              <w:t>3</w:t>
            </w:r>
          </w:p>
        </w:tc>
        <w:tc>
          <w:tcPr>
            <w:tcW w:w="5529" w:type="dxa"/>
            <w:tcBorders>
              <w:top w:val="single" w:sz="4" w:space="0" w:color="000000"/>
              <w:left w:val="single" w:sz="4" w:space="0" w:color="000000"/>
              <w:bottom w:val="single" w:sz="4" w:space="0" w:color="000000"/>
            </w:tcBorders>
            <w:shd w:val="clear" w:color="FFFFFF" w:fill="FFFFFF"/>
          </w:tcPr>
          <w:p w:rsidR="0088171C" w:rsidRPr="00334003" w:rsidRDefault="0088171C" w:rsidP="0088171C">
            <w:pPr>
              <w:pStyle w:val="2f"/>
              <w:pBdr>
                <w:top w:val="none" w:sz="0" w:space="0" w:color="auto"/>
                <w:left w:val="none" w:sz="0" w:space="0" w:color="auto"/>
                <w:bottom w:val="none" w:sz="0" w:space="0" w:color="auto"/>
                <w:right w:val="none" w:sz="0" w:space="0" w:color="auto"/>
                <w:between w:val="none" w:sz="0" w:space="0" w:color="auto"/>
              </w:pBdr>
              <w:tabs>
                <w:tab w:val="left" w:pos="1281"/>
              </w:tabs>
              <w:ind w:firstLine="0"/>
              <w:jc w:val="both"/>
              <w:rPr>
                <w:sz w:val="24"/>
                <w:szCs w:val="24"/>
              </w:rPr>
            </w:pPr>
            <w:r>
              <w:rPr>
                <w:sz w:val="24"/>
                <w:szCs w:val="24"/>
              </w:rPr>
              <w:t xml:space="preserve">1.2. </w:t>
            </w:r>
            <w:r w:rsidRPr="00334003">
              <w:rPr>
                <w:sz w:val="24"/>
                <w:szCs w:val="24"/>
              </w:rPr>
              <w:t>Настоящее Положение определяет порядок расчета и выплаты вознаграждений и компенсаций членов Ревизионной комиссии, предусмотренных законодательством Российской Федерации, в связи с выполнением ими обязанностей, предусмотренных Уставом Общества и Положением о Ревизионной комиссии Общества.</w:t>
            </w:r>
          </w:p>
        </w:tc>
        <w:tc>
          <w:tcPr>
            <w:tcW w:w="5386" w:type="dxa"/>
            <w:tcBorders>
              <w:top w:val="single" w:sz="4" w:space="0" w:color="000000"/>
              <w:left w:val="single" w:sz="4" w:space="0" w:color="000000"/>
              <w:bottom w:val="single" w:sz="4" w:space="0" w:color="000000"/>
            </w:tcBorders>
            <w:shd w:val="clear" w:color="FFFFFF" w:fill="FFFFFF"/>
          </w:tcPr>
          <w:p w:rsidR="0088171C" w:rsidRDefault="0088171C" w:rsidP="0088171C">
            <w:pPr>
              <w:pStyle w:val="2f"/>
              <w:tabs>
                <w:tab w:val="left" w:pos="1281"/>
              </w:tabs>
              <w:ind w:firstLine="0"/>
              <w:jc w:val="both"/>
              <w:rPr>
                <w:sz w:val="24"/>
                <w:szCs w:val="24"/>
              </w:rPr>
            </w:pPr>
            <w:r w:rsidRPr="009767C4">
              <w:rPr>
                <w:sz w:val="24"/>
                <w:szCs w:val="24"/>
              </w:rPr>
              <w:t>1.2.</w:t>
            </w:r>
            <w:r>
              <w:rPr>
                <w:sz w:val="24"/>
                <w:szCs w:val="24"/>
              </w:rPr>
              <w:t xml:space="preserve"> </w:t>
            </w:r>
            <w:r w:rsidRPr="009767C4">
              <w:rPr>
                <w:sz w:val="24"/>
                <w:szCs w:val="24"/>
              </w:rPr>
              <w:t>Настоящее Положение определяет порядок расчета и выплаты вознаграждений и компенсаций расходов членам Ревизионной комиссии Общества, предусмотренных законодательством Российской Федерации, в связи с выполнением ими обязанностей, предусмотренных Уставом Общества и Положением о Ревизионной комиссии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Pr="006C17B5" w:rsidRDefault="0088171C" w:rsidP="0088171C">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88171C" w:rsidRPr="00334003"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pStyle w:val="2f"/>
              <w:pBdr>
                <w:top w:val="none" w:sz="0" w:space="0" w:color="auto"/>
                <w:left w:val="none" w:sz="0" w:space="0" w:color="auto"/>
                <w:bottom w:val="none" w:sz="0" w:space="0" w:color="auto"/>
                <w:right w:val="none" w:sz="0" w:space="0" w:color="auto"/>
                <w:between w:val="none" w:sz="0" w:space="0" w:color="auto"/>
              </w:pBdr>
              <w:tabs>
                <w:tab w:val="left" w:pos="1281"/>
              </w:tabs>
              <w:ind w:firstLine="0"/>
              <w:jc w:val="center"/>
              <w:rPr>
                <w:sz w:val="24"/>
                <w:szCs w:val="24"/>
              </w:rPr>
            </w:pPr>
            <w:r>
              <w:rPr>
                <w:sz w:val="24"/>
                <w:szCs w:val="24"/>
              </w:rPr>
              <w:t>4</w:t>
            </w:r>
          </w:p>
        </w:tc>
        <w:tc>
          <w:tcPr>
            <w:tcW w:w="5529" w:type="dxa"/>
            <w:tcBorders>
              <w:top w:val="single" w:sz="4" w:space="0" w:color="000000"/>
              <w:left w:val="single" w:sz="4" w:space="0" w:color="000000"/>
              <w:bottom w:val="single" w:sz="4" w:space="0" w:color="000000"/>
            </w:tcBorders>
            <w:shd w:val="clear" w:color="FFFFFF" w:fill="FFFFFF"/>
          </w:tcPr>
          <w:p w:rsidR="0088171C" w:rsidRDefault="0088171C" w:rsidP="0088171C">
            <w:pPr>
              <w:pStyle w:val="2f"/>
              <w:pBdr>
                <w:top w:val="none" w:sz="0" w:space="0" w:color="auto"/>
                <w:left w:val="none" w:sz="0" w:space="0" w:color="auto"/>
                <w:bottom w:val="none" w:sz="0" w:space="0" w:color="auto"/>
                <w:right w:val="none" w:sz="0" w:space="0" w:color="auto"/>
                <w:between w:val="none" w:sz="0" w:space="0" w:color="auto"/>
              </w:pBdr>
              <w:tabs>
                <w:tab w:val="left" w:pos="1281"/>
              </w:tabs>
              <w:ind w:firstLine="0"/>
              <w:jc w:val="both"/>
              <w:rPr>
                <w:sz w:val="24"/>
                <w:szCs w:val="24"/>
              </w:rPr>
            </w:pPr>
            <w:r w:rsidRPr="00334003">
              <w:rPr>
                <w:sz w:val="24"/>
                <w:szCs w:val="24"/>
              </w:rPr>
              <w:t>1.3.</w:t>
            </w:r>
            <w:r>
              <w:rPr>
                <w:sz w:val="24"/>
                <w:szCs w:val="24"/>
              </w:rPr>
              <w:t xml:space="preserve"> </w:t>
            </w:r>
            <w:r w:rsidRPr="00334003">
              <w:rPr>
                <w:sz w:val="24"/>
                <w:szCs w:val="24"/>
              </w:rPr>
              <w:t>Действие настоящего Положения распространяется на членов Ревизионной комиссии Общества, не являющихся лицами, в отношении которых федеральными законами предусмотрено ограничение или запрет на получение каких-либо выплат от коммерческих организаций..</w:t>
            </w:r>
          </w:p>
        </w:tc>
        <w:tc>
          <w:tcPr>
            <w:tcW w:w="5386" w:type="dxa"/>
            <w:tcBorders>
              <w:top w:val="single" w:sz="4" w:space="0" w:color="000000"/>
              <w:left w:val="single" w:sz="4" w:space="0" w:color="000000"/>
              <w:bottom w:val="single" w:sz="4" w:space="0" w:color="000000"/>
            </w:tcBorders>
            <w:shd w:val="clear" w:color="FFFFFF" w:fill="FFFFFF"/>
          </w:tcPr>
          <w:p w:rsidR="0088171C" w:rsidRDefault="0088171C" w:rsidP="0088171C">
            <w:pPr>
              <w:pStyle w:val="2f"/>
              <w:tabs>
                <w:tab w:val="left" w:pos="1281"/>
              </w:tabs>
              <w:ind w:firstLine="0"/>
              <w:jc w:val="both"/>
              <w:rPr>
                <w:sz w:val="24"/>
                <w:szCs w:val="24"/>
              </w:rPr>
            </w:pPr>
            <w:r w:rsidRPr="009767C4">
              <w:rPr>
                <w:sz w:val="24"/>
                <w:szCs w:val="24"/>
              </w:rPr>
              <w:t>1.3.</w:t>
            </w:r>
            <w:r>
              <w:rPr>
                <w:sz w:val="24"/>
                <w:szCs w:val="24"/>
              </w:rPr>
              <w:t xml:space="preserve"> </w:t>
            </w:r>
            <w:r w:rsidRPr="009767C4">
              <w:rPr>
                <w:sz w:val="24"/>
                <w:szCs w:val="24"/>
              </w:rPr>
              <w:t>Действие настоящего Положения распространяется на членов Ревизионной комиссии Общества, не являющихся лицами, в отношении которых законодательством Российской Федерации предусмотрены ограничение или запрет на получение каких-либо выплат от коммерческих организаций.</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Pr="006C17B5" w:rsidRDefault="0088171C" w:rsidP="0088171C">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88171C" w:rsidRPr="00334003"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pStyle w:val="2f"/>
              <w:pBdr>
                <w:top w:val="none" w:sz="0" w:space="0" w:color="auto"/>
                <w:left w:val="none" w:sz="0" w:space="0" w:color="auto"/>
                <w:bottom w:val="none" w:sz="0" w:space="0" w:color="auto"/>
                <w:right w:val="none" w:sz="0" w:space="0" w:color="auto"/>
                <w:between w:val="none" w:sz="0" w:space="0" w:color="auto"/>
              </w:pBdr>
              <w:tabs>
                <w:tab w:val="left" w:pos="1281"/>
              </w:tabs>
              <w:ind w:firstLine="0"/>
              <w:jc w:val="center"/>
              <w:rPr>
                <w:sz w:val="24"/>
                <w:szCs w:val="24"/>
              </w:rPr>
            </w:pPr>
            <w:r>
              <w:rPr>
                <w:sz w:val="24"/>
                <w:szCs w:val="24"/>
              </w:rPr>
              <w:lastRenderedPageBreak/>
              <w:t>5</w:t>
            </w:r>
          </w:p>
        </w:tc>
        <w:tc>
          <w:tcPr>
            <w:tcW w:w="5529" w:type="dxa"/>
            <w:tcBorders>
              <w:top w:val="single" w:sz="4" w:space="0" w:color="000000"/>
              <w:left w:val="single" w:sz="4" w:space="0" w:color="000000"/>
              <w:bottom w:val="single" w:sz="4" w:space="0" w:color="000000"/>
            </w:tcBorders>
            <w:shd w:val="clear" w:color="FFFFFF" w:fill="FFFFFF"/>
          </w:tcPr>
          <w:p w:rsidR="0088171C" w:rsidRDefault="0088171C" w:rsidP="0088171C">
            <w:pPr>
              <w:pStyle w:val="2f"/>
              <w:pBdr>
                <w:top w:val="none" w:sz="0" w:space="0" w:color="auto"/>
                <w:left w:val="none" w:sz="0" w:space="0" w:color="auto"/>
                <w:bottom w:val="none" w:sz="0" w:space="0" w:color="auto"/>
                <w:right w:val="none" w:sz="0" w:space="0" w:color="auto"/>
                <w:between w:val="none" w:sz="0" w:space="0" w:color="auto"/>
              </w:pBdr>
              <w:tabs>
                <w:tab w:val="left" w:pos="1281"/>
              </w:tabs>
              <w:ind w:firstLine="0"/>
              <w:jc w:val="both"/>
              <w:rPr>
                <w:sz w:val="24"/>
                <w:szCs w:val="24"/>
              </w:rPr>
            </w:pPr>
            <w:r w:rsidRPr="00334003">
              <w:rPr>
                <w:sz w:val="24"/>
                <w:szCs w:val="24"/>
              </w:rPr>
              <w:t>1.4.</w:t>
            </w:r>
            <w:r>
              <w:rPr>
                <w:sz w:val="24"/>
                <w:szCs w:val="24"/>
              </w:rPr>
              <w:t xml:space="preserve"> </w:t>
            </w:r>
            <w:r w:rsidRPr="00334003">
              <w:rPr>
                <w:sz w:val="24"/>
                <w:szCs w:val="24"/>
              </w:rPr>
              <w:t>В случае снятия запрета или ограничения на получение выплат от коммерческих организаций по основаниям, предусмотренным законодательством Российской Федерации, расчет вознаграждений и компенсаций члену Ревизионной комиссии производится с даты письменного уведомления членом Ревизионной комиссии Общества и Ревизионной комиссии о снятии запрета или ограничения, в порядке, предусмотренном настоящим Положением.</w:t>
            </w:r>
          </w:p>
        </w:tc>
        <w:tc>
          <w:tcPr>
            <w:tcW w:w="5386" w:type="dxa"/>
            <w:tcBorders>
              <w:top w:val="single" w:sz="4" w:space="0" w:color="000000"/>
              <w:left w:val="single" w:sz="4" w:space="0" w:color="000000"/>
              <w:bottom w:val="single" w:sz="4" w:space="0" w:color="000000"/>
            </w:tcBorders>
            <w:shd w:val="clear" w:color="FFFFFF" w:fill="FFFFFF"/>
          </w:tcPr>
          <w:p w:rsidR="0088171C" w:rsidRDefault="0088171C" w:rsidP="0088171C">
            <w:pPr>
              <w:pStyle w:val="2f"/>
              <w:tabs>
                <w:tab w:val="left" w:pos="1281"/>
              </w:tabs>
              <w:ind w:firstLine="0"/>
              <w:jc w:val="both"/>
              <w:rPr>
                <w:sz w:val="24"/>
                <w:szCs w:val="24"/>
              </w:rPr>
            </w:pPr>
            <w:r w:rsidRPr="009767C4">
              <w:rPr>
                <w:sz w:val="24"/>
                <w:szCs w:val="24"/>
              </w:rPr>
              <w:t>1.4.В случае снятия запрета или ограничения на получение выплат от коммерческих организаций по основаниям, предусмотренным законодательством Российской Федерации, расчет вознаграждений и компенсаций расходов члену Ревизионной комиссии производится с даты письменного уведомления членом Ревизионной комиссии Общества и Ревизионной комиссии Общества о снятии запрета или ограничения, в порядке, предусмотренном настоящим Положением.</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Pr="006C17B5" w:rsidRDefault="0088171C" w:rsidP="0088171C">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88171C"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jc w:val="center"/>
              <w:rPr>
                <w:rFonts w:ascii="Times New Roman" w:hAnsi="Times New Roman" w:cs="Times New Roman"/>
                <w:sz w:val="24"/>
                <w:szCs w:val="24"/>
              </w:rPr>
            </w:pPr>
            <w:r>
              <w:rPr>
                <w:rFonts w:ascii="Times New Roman" w:hAnsi="Times New Roman" w:cs="Times New Roman"/>
                <w:sz w:val="24"/>
                <w:szCs w:val="24"/>
              </w:rPr>
              <w:t>6</w:t>
            </w:r>
          </w:p>
        </w:tc>
        <w:tc>
          <w:tcPr>
            <w:tcW w:w="5529" w:type="dxa"/>
            <w:tcBorders>
              <w:top w:val="single" w:sz="4" w:space="0" w:color="000000"/>
              <w:left w:val="single" w:sz="4" w:space="0" w:color="000000"/>
              <w:bottom w:val="single" w:sz="4" w:space="0" w:color="000000"/>
            </w:tcBorders>
            <w:shd w:val="clear" w:color="FFFFFF" w:fill="FFFFFF"/>
          </w:tcPr>
          <w:p w:rsidR="0088171C" w:rsidRDefault="0088171C" w:rsidP="0088171C">
            <w:pPr>
              <w:pStyle w:val="2f"/>
              <w:tabs>
                <w:tab w:val="left" w:pos="1281"/>
              </w:tabs>
              <w:ind w:firstLine="0"/>
              <w:jc w:val="both"/>
              <w:rPr>
                <w:sz w:val="24"/>
                <w:szCs w:val="24"/>
              </w:rPr>
            </w:pPr>
            <w:r>
              <w:rPr>
                <w:sz w:val="24"/>
                <w:szCs w:val="24"/>
              </w:rPr>
              <w:t xml:space="preserve">1.5. </w:t>
            </w:r>
            <w:bookmarkStart w:id="3" w:name="undefined"/>
            <w:bookmarkEnd w:id="3"/>
            <w:r w:rsidRPr="009767C4">
              <w:rPr>
                <w:sz w:val="24"/>
                <w:szCs w:val="24"/>
              </w:rPr>
              <w:t>В случае досрочного прекращения полномочий, а также избрания члена Ревизионной комиссии на внеочередном Общем собрании акционеров, расчет суммы вознаграждения производится с учетом фактического времени осуществления обязанностей члена Ревизионной комиссии.</w:t>
            </w:r>
            <w:r>
              <w:rPr>
                <w:sz w:val="24"/>
                <w:szCs w:val="24"/>
              </w:rPr>
              <w:t>.</w:t>
            </w:r>
          </w:p>
        </w:tc>
        <w:tc>
          <w:tcPr>
            <w:tcW w:w="5386" w:type="dxa"/>
            <w:tcBorders>
              <w:top w:val="single" w:sz="4" w:space="0" w:color="000000"/>
              <w:left w:val="single" w:sz="4" w:space="0" w:color="000000"/>
              <w:bottom w:val="single" w:sz="4" w:space="0" w:color="000000"/>
            </w:tcBorders>
            <w:shd w:val="clear" w:color="FFFFFF" w:fill="FFFFFF"/>
          </w:tcPr>
          <w:p w:rsidR="0088171C" w:rsidRDefault="0088171C" w:rsidP="0088171C">
            <w:pPr>
              <w:pStyle w:val="2f"/>
              <w:tabs>
                <w:tab w:val="left" w:pos="1281"/>
              </w:tabs>
              <w:ind w:firstLine="0"/>
              <w:jc w:val="both"/>
              <w:rPr>
                <w:sz w:val="24"/>
                <w:szCs w:val="24"/>
              </w:rPr>
            </w:pPr>
            <w:r w:rsidRPr="009767C4">
              <w:rPr>
                <w:sz w:val="24"/>
                <w:szCs w:val="24"/>
              </w:rPr>
              <w:t>1.5.</w:t>
            </w:r>
            <w:r>
              <w:rPr>
                <w:sz w:val="24"/>
                <w:szCs w:val="24"/>
              </w:rPr>
              <w:t xml:space="preserve"> </w:t>
            </w:r>
            <w:r w:rsidRPr="009767C4">
              <w:rPr>
                <w:sz w:val="24"/>
                <w:szCs w:val="24"/>
              </w:rPr>
              <w:t>В случае досрочного прекращения полномочий членов Ревизионной комиссии Общества, а также в случае избрания членов Ревизионной комиссии на внеочередном заседании Общего собрания акционеров Общества, расчет размера вознаграждений, подлежащих выплате членам Ревизионной комиссии Общества, производится с учетом фактического времени осуществления ими обязанностей члена Ревизионной комиссии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Default="0088171C" w:rsidP="0088171C">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8171C"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jc w:val="center"/>
              <w:rPr>
                <w:rFonts w:ascii="Times New Roman" w:hAnsi="Times New Roman" w:cs="Times New Roman"/>
                <w:sz w:val="24"/>
                <w:szCs w:val="24"/>
              </w:rPr>
            </w:pPr>
            <w:r>
              <w:rPr>
                <w:rFonts w:ascii="Times New Roman" w:hAnsi="Times New Roman" w:cs="Times New Roman"/>
                <w:sz w:val="24"/>
                <w:szCs w:val="24"/>
              </w:rPr>
              <w:t>7</w:t>
            </w:r>
          </w:p>
        </w:tc>
        <w:tc>
          <w:tcPr>
            <w:tcW w:w="5529" w:type="dxa"/>
            <w:tcBorders>
              <w:top w:val="single" w:sz="4" w:space="0" w:color="000000"/>
              <w:left w:val="single" w:sz="4" w:space="0" w:color="000000"/>
              <w:bottom w:val="single" w:sz="4" w:space="0" w:color="000000"/>
            </w:tcBorders>
            <w:shd w:val="clear" w:color="FFFFFF" w:fill="FFFFFF"/>
          </w:tcPr>
          <w:p w:rsidR="0088171C" w:rsidRDefault="0088171C" w:rsidP="0088171C">
            <w:pPr>
              <w:pStyle w:val="2f"/>
              <w:tabs>
                <w:tab w:val="left" w:pos="1281"/>
              </w:tabs>
              <w:ind w:firstLine="0"/>
              <w:jc w:val="both"/>
              <w:rPr>
                <w:sz w:val="24"/>
                <w:szCs w:val="24"/>
              </w:rPr>
            </w:pPr>
            <w:r>
              <w:rPr>
                <w:sz w:val="24"/>
                <w:szCs w:val="24"/>
              </w:rPr>
              <w:t xml:space="preserve">1.6. </w:t>
            </w:r>
            <w:r w:rsidRPr="000D03C4">
              <w:rPr>
                <w:sz w:val="24"/>
                <w:szCs w:val="24"/>
                <w:lang w:val="ru"/>
              </w:rPr>
              <w:t>Расчеты с членами Ревизионной комиссии производятся в российских рублях, на основании заявления/заявлений члена Ревизионной комиссии о выплате вознаграждения/компенсации, составленных по формам, указанных в Приложениях 1, 2 к настоящему Положению, путем перечисления денежных средств по указанным в заявлении члена Ревизионной комиссии реквизитам банковского счета (вклада)</w:t>
            </w:r>
            <w:r>
              <w:rPr>
                <w:sz w:val="24"/>
                <w:szCs w:val="24"/>
                <w:lang w:val="ru"/>
              </w:rPr>
              <w:t>.</w:t>
            </w:r>
            <w:r>
              <w:rPr>
                <w:sz w:val="24"/>
                <w:szCs w:val="24"/>
              </w:rPr>
              <w:t xml:space="preserve"> </w:t>
            </w:r>
          </w:p>
        </w:tc>
        <w:tc>
          <w:tcPr>
            <w:tcW w:w="5386" w:type="dxa"/>
            <w:tcBorders>
              <w:top w:val="single" w:sz="4" w:space="0" w:color="000000"/>
              <w:left w:val="single" w:sz="4" w:space="0" w:color="000000"/>
              <w:bottom w:val="single" w:sz="4" w:space="0" w:color="000000"/>
            </w:tcBorders>
            <w:shd w:val="clear" w:color="FFFFFF" w:fill="FFFFFF"/>
          </w:tcPr>
          <w:p w:rsidR="0088171C" w:rsidRDefault="0088171C" w:rsidP="0088171C">
            <w:pPr>
              <w:spacing w:after="0" w:line="240" w:lineRule="auto"/>
              <w:jc w:val="both"/>
              <w:rPr>
                <w:rFonts w:ascii="Times New Roman" w:hAnsi="Times New Roman" w:cs="Times New Roman"/>
                <w:sz w:val="24"/>
                <w:szCs w:val="24"/>
              </w:rPr>
            </w:pPr>
            <w:r w:rsidRPr="0042160A">
              <w:rPr>
                <w:rFonts w:ascii="Times New Roman" w:eastAsia="Times New Roman" w:hAnsi="Times New Roman" w:cs="Times New Roman"/>
                <w:color w:val="000000"/>
                <w:sz w:val="24"/>
                <w:szCs w:val="24"/>
                <w:lang w:eastAsia="ru-RU" w:bidi="ru-RU"/>
              </w:rPr>
              <w:t>1.6.</w:t>
            </w:r>
            <w:r>
              <w:rPr>
                <w:rFonts w:ascii="Times New Roman" w:eastAsia="Times New Roman" w:hAnsi="Times New Roman" w:cs="Times New Roman"/>
                <w:color w:val="000000"/>
                <w:sz w:val="24"/>
                <w:szCs w:val="24"/>
                <w:lang w:eastAsia="ru-RU" w:bidi="ru-RU"/>
              </w:rPr>
              <w:t xml:space="preserve"> </w:t>
            </w:r>
            <w:r w:rsidRPr="0042160A">
              <w:rPr>
                <w:rFonts w:ascii="Times New Roman" w:eastAsia="Times New Roman" w:hAnsi="Times New Roman" w:cs="Times New Roman"/>
                <w:color w:val="000000"/>
                <w:sz w:val="24"/>
                <w:szCs w:val="24"/>
                <w:lang w:eastAsia="ru-RU" w:bidi="ru-RU"/>
              </w:rPr>
              <w:t>Расчеты с членами Ревизионной комиссии Общества производятся в российских рублях, на основании заявления/заявлений члена Ревизионной комиссии Общества о выплате вознаграждений/компенсаций расходов, составленных по формам, указанным в приложениях 1 и 2 к настоящему Положению, путем перечисления денежных средств по указанным в заявлении члена Ревизионной комиссии Общества реквизитам банковского счета (вклада).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Default="0088171C" w:rsidP="0088171C">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8171C" w:rsidRPr="001945C3" w:rsidTr="003E4FF5">
        <w:trPr>
          <w:trHeight w:val="276"/>
        </w:trPr>
        <w:tc>
          <w:tcPr>
            <w:tcW w:w="15452" w:type="dxa"/>
            <w:gridSpan w:val="4"/>
            <w:tcBorders>
              <w:top w:val="single" w:sz="4" w:space="0" w:color="000000"/>
              <w:left w:val="single" w:sz="4" w:space="0" w:color="000000"/>
              <w:bottom w:val="single" w:sz="4" w:space="0" w:color="000000"/>
            </w:tcBorders>
            <w:shd w:val="clear" w:color="FFFFFF" w:fill="FFFFFF"/>
          </w:tcPr>
          <w:p w:rsidR="0088171C" w:rsidRPr="001945C3" w:rsidRDefault="0088171C" w:rsidP="0088171C">
            <w:pPr>
              <w:spacing w:after="0" w:line="240" w:lineRule="auto"/>
              <w:jc w:val="center"/>
              <w:rPr>
                <w:rFonts w:ascii="Times New Roman" w:hAnsi="Times New Roman" w:cs="Times New Roman"/>
                <w:b/>
                <w:sz w:val="24"/>
                <w:szCs w:val="24"/>
              </w:rPr>
            </w:pPr>
            <w:r w:rsidRPr="001945C3">
              <w:rPr>
                <w:rFonts w:ascii="Times New Roman" w:hAnsi="Times New Roman" w:cs="Times New Roman"/>
                <w:b/>
                <w:sz w:val="24"/>
                <w:szCs w:val="24"/>
              </w:rPr>
              <w:t>Раздел 2</w:t>
            </w:r>
          </w:p>
        </w:tc>
      </w:tr>
      <w:tr w:rsidR="0088171C"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5529" w:type="dxa"/>
            <w:tcBorders>
              <w:top w:val="single" w:sz="4" w:space="0" w:color="000000"/>
              <w:left w:val="single" w:sz="4" w:space="0" w:color="000000"/>
              <w:bottom w:val="single" w:sz="4" w:space="0" w:color="000000"/>
            </w:tcBorders>
            <w:shd w:val="clear" w:color="FFFFFF" w:fill="FFFFFF"/>
          </w:tcPr>
          <w:p w:rsidR="0088171C" w:rsidRPr="0088171C" w:rsidRDefault="0088171C" w:rsidP="0088171C">
            <w:pPr>
              <w:spacing w:after="0" w:line="240" w:lineRule="auto"/>
              <w:jc w:val="both"/>
              <w:rPr>
                <w:rFonts w:ascii="Times New Roman" w:hAnsi="Times New Roman" w:cs="Times New Roman"/>
                <w:b/>
                <w:sz w:val="24"/>
                <w:szCs w:val="24"/>
              </w:rPr>
            </w:pPr>
            <w:r w:rsidRPr="0088171C">
              <w:rPr>
                <w:rFonts w:ascii="Times New Roman" w:hAnsi="Times New Roman" w:cs="Times New Roman"/>
                <w:b/>
                <w:sz w:val="24"/>
                <w:szCs w:val="24"/>
              </w:rPr>
              <w:t>2. Размер и порядок выплаты вознаграждений членам Ревизионной комиссии</w:t>
            </w:r>
          </w:p>
        </w:tc>
        <w:tc>
          <w:tcPr>
            <w:tcW w:w="5386" w:type="dxa"/>
            <w:tcBorders>
              <w:top w:val="single" w:sz="4" w:space="0" w:color="000000"/>
              <w:left w:val="single" w:sz="4" w:space="0" w:color="000000"/>
              <w:bottom w:val="single" w:sz="4" w:space="0" w:color="000000"/>
            </w:tcBorders>
            <w:shd w:val="clear" w:color="FFFFFF" w:fill="FFFFFF"/>
          </w:tcPr>
          <w:p w:rsidR="0088171C" w:rsidRPr="0088171C" w:rsidRDefault="0088171C" w:rsidP="0088171C">
            <w:pPr>
              <w:jc w:val="both"/>
              <w:rPr>
                <w:rFonts w:ascii="Times New Roman" w:hAnsi="Times New Roman" w:cs="Times New Roman"/>
                <w:b/>
                <w:sz w:val="24"/>
                <w:szCs w:val="24"/>
              </w:rPr>
            </w:pPr>
            <w:r w:rsidRPr="0088171C">
              <w:rPr>
                <w:rFonts w:ascii="Times New Roman" w:hAnsi="Times New Roman" w:cs="Times New Roman"/>
                <w:b/>
                <w:sz w:val="24"/>
                <w:szCs w:val="24"/>
              </w:rPr>
              <w:t>2.</w:t>
            </w:r>
            <w:r w:rsidRPr="0088171C">
              <w:rPr>
                <w:rFonts w:ascii="Times New Roman" w:hAnsi="Times New Roman" w:cs="Times New Roman"/>
                <w:b/>
                <w:sz w:val="24"/>
                <w:szCs w:val="24"/>
              </w:rPr>
              <w:tab/>
              <w:t>Размер и порядок выплаты вознаграждений членам Ревизионной комиссии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Pr="006C17B5" w:rsidRDefault="0088171C" w:rsidP="0088171C">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88171C"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jc w:val="center"/>
              <w:rPr>
                <w:rFonts w:ascii="Times New Roman" w:hAnsi="Times New Roman" w:cs="Times New Roman"/>
                <w:sz w:val="24"/>
                <w:szCs w:val="24"/>
              </w:rPr>
            </w:pPr>
            <w:r>
              <w:rPr>
                <w:rFonts w:ascii="Times New Roman" w:hAnsi="Times New Roman" w:cs="Times New Roman"/>
                <w:sz w:val="24"/>
                <w:szCs w:val="24"/>
              </w:rPr>
              <w:t>9</w:t>
            </w:r>
          </w:p>
        </w:tc>
        <w:tc>
          <w:tcPr>
            <w:tcW w:w="5529" w:type="dxa"/>
            <w:tcBorders>
              <w:top w:val="single" w:sz="4" w:space="0" w:color="000000"/>
              <w:left w:val="single" w:sz="4" w:space="0" w:color="000000"/>
              <w:bottom w:val="single" w:sz="4" w:space="0" w:color="000000"/>
            </w:tcBorders>
            <w:shd w:val="clear" w:color="FFFFFF" w:fill="FFFFFF"/>
          </w:tcPr>
          <w:p w:rsidR="0088171C" w:rsidRPr="001945C3" w:rsidRDefault="0088171C" w:rsidP="0088171C">
            <w:pPr>
              <w:spacing w:after="0" w:line="240" w:lineRule="auto"/>
              <w:jc w:val="both"/>
              <w:rPr>
                <w:rFonts w:ascii="Times New Roman" w:hAnsi="Times New Roman" w:cs="Times New Roman"/>
                <w:sz w:val="24"/>
                <w:szCs w:val="24"/>
                <w:lang w:val="ru"/>
              </w:rPr>
            </w:pPr>
            <w:r>
              <w:rPr>
                <w:rFonts w:ascii="Times New Roman" w:hAnsi="Times New Roman" w:cs="Times New Roman"/>
                <w:sz w:val="24"/>
                <w:szCs w:val="24"/>
              </w:rPr>
              <w:t xml:space="preserve">2.1. </w:t>
            </w:r>
            <w:r w:rsidRPr="001945C3">
              <w:rPr>
                <w:rFonts w:ascii="Times New Roman" w:hAnsi="Times New Roman" w:cs="Times New Roman"/>
                <w:sz w:val="24"/>
                <w:szCs w:val="24"/>
                <w:lang w:val="ru"/>
              </w:rPr>
              <w:t>Вознаграждение выплачивается члену Ревизионной комиссии Общества по итогам работы за корпоративный год и зависит от степени его участия в работе Ревизионной комиссии. В целях настоящего Положения для определения размеров вознаграждения членам Ревизионной комиссии под корпоративным годом понимается период, с момента избрания персонального состава Ревизионной комиссии на Общем собрании акционеров Общества и до момента проведения последующего Общего собрания акционеров Общества с вопросом «Об избрании членов Ревизионной комиссии Общества».</w:t>
            </w:r>
          </w:p>
          <w:p w:rsidR="0088171C" w:rsidRDefault="0088171C" w:rsidP="0088171C">
            <w:pPr>
              <w:spacing w:after="0" w:line="240" w:lineRule="auto"/>
              <w:ind w:firstLine="612"/>
              <w:jc w:val="both"/>
              <w:rPr>
                <w:rFonts w:ascii="Times New Roman" w:hAnsi="Times New Roman" w:cs="Times New Roman"/>
                <w:sz w:val="24"/>
                <w:szCs w:val="24"/>
              </w:rPr>
            </w:pPr>
            <w:r w:rsidRPr="001945C3">
              <w:rPr>
                <w:rFonts w:ascii="Times New Roman" w:hAnsi="Times New Roman" w:cs="Times New Roman"/>
                <w:sz w:val="24"/>
                <w:szCs w:val="24"/>
                <w:lang w:val="ru"/>
              </w:rPr>
              <w:t>Для целей расчета вознаграждения членам Ревизионной комиссии, полномочия которых досрочно прекращены и которые избраны на внеочередном общем собрании акционеров, корпоративный год признается равным 365 дням.</w:t>
            </w:r>
            <w:r>
              <w:rPr>
                <w:rFonts w:ascii="Times New Roman" w:hAnsi="Times New Roman" w:cs="Times New Roman"/>
                <w:sz w:val="24"/>
                <w:szCs w:val="24"/>
              </w:rPr>
              <w:t>.</w:t>
            </w:r>
          </w:p>
        </w:tc>
        <w:tc>
          <w:tcPr>
            <w:tcW w:w="5386" w:type="dxa"/>
            <w:tcBorders>
              <w:top w:val="single" w:sz="4" w:space="0" w:color="000000"/>
              <w:left w:val="single" w:sz="4" w:space="0" w:color="000000"/>
              <w:bottom w:val="single" w:sz="4" w:space="0" w:color="000000"/>
            </w:tcBorders>
            <w:shd w:val="clear" w:color="FFFFFF" w:fill="FFFFFF"/>
          </w:tcPr>
          <w:p w:rsidR="0088171C" w:rsidRPr="00772E60" w:rsidRDefault="0088171C" w:rsidP="0088171C">
            <w:pPr>
              <w:spacing w:after="0" w:line="240" w:lineRule="auto"/>
              <w:contextualSpacing/>
              <w:jc w:val="both"/>
              <w:rPr>
                <w:rFonts w:ascii="Times New Roman" w:hAnsi="Times New Roman" w:cs="Times New Roman"/>
                <w:sz w:val="24"/>
                <w:szCs w:val="24"/>
              </w:rPr>
            </w:pPr>
            <w:r w:rsidRPr="00772E60">
              <w:rPr>
                <w:rFonts w:ascii="Times New Roman" w:hAnsi="Times New Roman" w:cs="Times New Roman"/>
                <w:sz w:val="24"/>
                <w:szCs w:val="24"/>
              </w:rPr>
              <w:t>2.1.</w:t>
            </w:r>
            <w:r>
              <w:rPr>
                <w:rFonts w:ascii="Times New Roman" w:hAnsi="Times New Roman" w:cs="Times New Roman"/>
                <w:sz w:val="24"/>
                <w:szCs w:val="24"/>
              </w:rPr>
              <w:t xml:space="preserve"> </w:t>
            </w:r>
            <w:r w:rsidRPr="00772E60">
              <w:rPr>
                <w:rFonts w:ascii="Times New Roman" w:hAnsi="Times New Roman" w:cs="Times New Roman"/>
                <w:sz w:val="24"/>
                <w:szCs w:val="24"/>
              </w:rPr>
              <w:t>Вознаграждение выплачивается члену Ревизионной комиссии Общества по итогам работы за корпоративный год и зависит от степени его участия в работе Ревизионной комиссии. В целях настоящего Положения для определения размера вознаграждений, подлежащих выплате членам Ревизионной комиссии Общества, под корпоративным годом понимается период со дня избрания членов Ревизионной комиссии Общества на годовом заседании Общего собрания акционеров Общества и до дня проведения последующего годового заседания Общего собрания акционеров Общества.</w:t>
            </w:r>
          </w:p>
          <w:p w:rsidR="0088171C" w:rsidRDefault="0088171C" w:rsidP="0088171C">
            <w:pPr>
              <w:spacing w:after="0" w:line="240" w:lineRule="auto"/>
              <w:ind w:firstLine="457"/>
              <w:contextualSpacing/>
              <w:jc w:val="both"/>
              <w:rPr>
                <w:rFonts w:ascii="Times New Roman" w:hAnsi="Times New Roman" w:cs="Times New Roman"/>
                <w:sz w:val="24"/>
                <w:szCs w:val="24"/>
              </w:rPr>
            </w:pPr>
            <w:r w:rsidRPr="00772E60">
              <w:rPr>
                <w:rFonts w:ascii="Times New Roman" w:hAnsi="Times New Roman" w:cs="Times New Roman"/>
                <w:sz w:val="24"/>
                <w:szCs w:val="24"/>
              </w:rPr>
              <w:t>Для целей расчета размера вознаграждений членам Ревизионной комиссии Общества, полномочия которых досрочно прекращены и которые избраны на внеочередном  заседании Общего собрания акционеров Общества, корпоративный год признается равным 365 дням.</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Default="0088171C" w:rsidP="0088171C">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8171C" w:rsidRPr="001945C3" w:rsidTr="008602FC">
        <w:trPr>
          <w:trHeight w:val="5092"/>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5529" w:type="dxa"/>
            <w:tcBorders>
              <w:top w:val="single" w:sz="4" w:space="0" w:color="000000"/>
              <w:left w:val="single" w:sz="4" w:space="0" w:color="000000"/>
              <w:bottom w:val="single" w:sz="4" w:space="0" w:color="000000"/>
            </w:tcBorders>
            <w:shd w:val="clear" w:color="FFFFFF" w:fill="FFFFFF"/>
          </w:tcPr>
          <w:p w:rsidR="0088171C" w:rsidRDefault="0088171C" w:rsidP="0088171C">
            <w:pPr>
              <w:spacing w:after="0" w:line="240" w:lineRule="auto"/>
              <w:jc w:val="both"/>
              <w:rPr>
                <w:rFonts w:ascii="Times New Roman" w:hAnsi="Times New Roman" w:cs="Times New Roman"/>
                <w:sz w:val="24"/>
                <w:szCs w:val="24"/>
              </w:rPr>
            </w:pPr>
            <w:r w:rsidRPr="001945C3">
              <w:rPr>
                <w:rFonts w:ascii="Times New Roman" w:hAnsi="Times New Roman" w:cs="Times New Roman"/>
                <w:sz w:val="24"/>
                <w:szCs w:val="24"/>
              </w:rPr>
              <w:t>2.2. Вознаграждение члену Ревизионной комиссии определяется от базовой части вознаграждения (</w:t>
            </w:r>
            <w:proofErr w:type="spellStart"/>
            <w:r w:rsidRPr="001945C3">
              <w:rPr>
                <w:rFonts w:ascii="Times New Roman" w:hAnsi="Times New Roman" w:cs="Times New Roman"/>
                <w:sz w:val="24"/>
                <w:szCs w:val="24"/>
              </w:rPr>
              <w:t>Вбаз</w:t>
            </w:r>
            <w:proofErr w:type="spellEnd"/>
            <w:r w:rsidRPr="001945C3">
              <w:rPr>
                <w:rFonts w:ascii="Times New Roman" w:hAnsi="Times New Roman" w:cs="Times New Roman"/>
                <w:sz w:val="24"/>
                <w:szCs w:val="24"/>
              </w:rPr>
              <w:t>). Базовое вознаграждение члену Ревизионной комиссии устанавливается исходя из выручки Общества, рассчитанной по Российским стандартам бухгалтерской отчётности (далее – РСБУ) за финансовый год, в соответствии с ниже приведенной шкалой:</w:t>
            </w:r>
          </w:p>
          <w:tbl>
            <w:tblPr>
              <w:tblStyle w:val="aa"/>
              <w:tblpPr w:leftFromText="180" w:rightFromText="180" w:vertAnchor="text" w:horzAnchor="margin" w:tblpY="297"/>
              <w:tblOverlap w:val="never"/>
              <w:tblW w:w="5670" w:type="dxa"/>
              <w:tblLayout w:type="fixed"/>
              <w:tblLook w:val="04A0" w:firstRow="1" w:lastRow="0" w:firstColumn="1" w:lastColumn="0" w:noHBand="0" w:noVBand="1"/>
            </w:tblPr>
            <w:tblGrid>
              <w:gridCol w:w="497"/>
              <w:gridCol w:w="2268"/>
              <w:gridCol w:w="2905"/>
            </w:tblGrid>
            <w:tr w:rsidR="0088171C" w:rsidRPr="002C0AC5" w:rsidTr="001945C3">
              <w:tc>
                <w:tcPr>
                  <w:tcW w:w="497" w:type="dxa"/>
                  <w:shd w:val="clear" w:color="auto" w:fill="D9D9D9" w:themeFill="background1" w:themeFillShade="D9"/>
                  <w:vAlign w:val="center"/>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Группа</w:t>
                  </w:r>
                </w:p>
              </w:tc>
              <w:tc>
                <w:tcPr>
                  <w:tcW w:w="2268" w:type="dxa"/>
                  <w:shd w:val="clear" w:color="auto" w:fill="D9D9D9" w:themeFill="background1" w:themeFillShade="D9"/>
                  <w:vAlign w:val="center"/>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Размер выручки Общества за финансовый год</w:t>
                  </w:r>
                </w:p>
              </w:tc>
              <w:tc>
                <w:tcPr>
                  <w:tcW w:w="2905" w:type="dxa"/>
                  <w:shd w:val="clear" w:color="auto" w:fill="D9D9D9" w:themeFill="background1" w:themeFillShade="D9"/>
                  <w:vAlign w:val="center"/>
                </w:tcPr>
                <w:p w:rsidR="0088171C" w:rsidRPr="002C0AC5" w:rsidRDefault="0088171C" w:rsidP="0088171C">
                  <w:pPr>
                    <w:autoSpaceDE w:val="0"/>
                    <w:autoSpaceDN w:val="0"/>
                    <w:adjustRightInd w:val="0"/>
                    <w:contextualSpacing/>
                    <w:rPr>
                      <w:rFonts w:ascii="Times New Roman" w:eastAsia="Times New Roman" w:hAnsi="Times New Roman" w:cs="Times New Roman"/>
                      <w:sz w:val="24"/>
                      <w:szCs w:val="24"/>
                      <w:lang w:eastAsia="ru-RU"/>
                    </w:rPr>
                  </w:pPr>
                  <w:r w:rsidRPr="002C0AC5">
                    <w:rPr>
                      <w:rFonts w:ascii="Times New Roman" w:eastAsia="Times New Roman" w:hAnsi="Times New Roman" w:cs="Times New Roman"/>
                      <w:sz w:val="24"/>
                      <w:szCs w:val="24"/>
                      <w:lang w:eastAsia="ru-RU"/>
                    </w:rPr>
                    <w:t>Размер базовой части вознаграждения</w:t>
                  </w:r>
                </w:p>
              </w:tc>
            </w:tr>
            <w:tr w:rsidR="0088171C" w:rsidRPr="002C0AC5" w:rsidTr="001945C3">
              <w:tc>
                <w:tcPr>
                  <w:tcW w:w="497"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1</w:t>
                  </w:r>
                </w:p>
              </w:tc>
              <w:tc>
                <w:tcPr>
                  <w:tcW w:w="2268"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свыше 200 млрд. руб.</w:t>
                  </w:r>
                </w:p>
              </w:tc>
              <w:tc>
                <w:tcPr>
                  <w:tcW w:w="2905" w:type="dxa"/>
                </w:tcPr>
                <w:p w:rsidR="0088171C" w:rsidRPr="002C0AC5" w:rsidRDefault="0088171C" w:rsidP="0088171C">
                  <w:pPr>
                    <w:autoSpaceDE w:val="0"/>
                    <w:autoSpaceDN w:val="0"/>
                    <w:adjustRightInd w:val="0"/>
                    <w:ind w:left="-43" w:right="1310"/>
                    <w:contextualSpacing/>
                    <w:rPr>
                      <w:rFonts w:ascii="Times New Roman" w:eastAsia="Times New Roman" w:hAnsi="Times New Roman" w:cs="Times New Roman"/>
                      <w:sz w:val="24"/>
                      <w:szCs w:val="24"/>
                      <w:lang w:eastAsia="ru-RU"/>
                    </w:rPr>
                  </w:pPr>
                  <w:r w:rsidRPr="002C0AC5">
                    <w:rPr>
                      <w:rFonts w:ascii="Times New Roman" w:eastAsia="Times New Roman" w:hAnsi="Times New Roman" w:cs="Times New Roman"/>
                      <w:sz w:val="24"/>
                      <w:szCs w:val="24"/>
                      <w:lang w:eastAsia="ru-RU"/>
                    </w:rPr>
                    <w:t>150</w:t>
                  </w:r>
                  <w:r>
                    <w:rPr>
                      <w:rFonts w:ascii="Times New Roman" w:eastAsia="Times New Roman" w:hAnsi="Times New Roman" w:cs="Times New Roman"/>
                      <w:sz w:val="24"/>
                      <w:szCs w:val="24"/>
                      <w:lang w:eastAsia="ru-RU"/>
                    </w:rPr>
                    <w:t> </w:t>
                  </w:r>
                  <w:r w:rsidRPr="002C0AC5">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 </w:t>
                  </w:r>
                  <w:r w:rsidRPr="002C0AC5">
                    <w:rPr>
                      <w:rFonts w:ascii="Times New Roman" w:eastAsia="Times New Roman" w:hAnsi="Times New Roman" w:cs="Times New Roman"/>
                      <w:sz w:val="24"/>
                      <w:szCs w:val="24"/>
                      <w:lang w:eastAsia="ru-RU"/>
                    </w:rPr>
                    <w:t>руб.</w:t>
                  </w:r>
                </w:p>
              </w:tc>
            </w:tr>
            <w:tr w:rsidR="0088171C" w:rsidRPr="002C0AC5" w:rsidTr="001945C3">
              <w:tc>
                <w:tcPr>
                  <w:tcW w:w="497"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2</w:t>
                  </w:r>
                </w:p>
              </w:tc>
              <w:tc>
                <w:tcPr>
                  <w:tcW w:w="2268"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свыше 30 млрд. руб.</w:t>
                  </w:r>
                </w:p>
              </w:tc>
              <w:tc>
                <w:tcPr>
                  <w:tcW w:w="2905" w:type="dxa"/>
                </w:tcPr>
                <w:p w:rsidR="0088171C" w:rsidRPr="002C0AC5" w:rsidRDefault="0088171C" w:rsidP="0088171C">
                  <w:pPr>
                    <w:autoSpaceDE w:val="0"/>
                    <w:autoSpaceDN w:val="0"/>
                    <w:adjustRightInd w:val="0"/>
                    <w:ind w:right="1310"/>
                    <w:contextualSpacing/>
                    <w:rPr>
                      <w:rFonts w:ascii="Times New Roman" w:eastAsia="Times New Roman" w:hAnsi="Times New Roman" w:cs="Times New Roman"/>
                      <w:sz w:val="24"/>
                      <w:szCs w:val="24"/>
                      <w:lang w:eastAsia="ru-RU"/>
                    </w:rPr>
                  </w:pPr>
                  <w:r w:rsidRPr="002C0AC5">
                    <w:rPr>
                      <w:rFonts w:ascii="Times New Roman" w:eastAsia="Times New Roman" w:hAnsi="Times New Roman" w:cs="Times New Roman"/>
                      <w:sz w:val="24"/>
                      <w:szCs w:val="24"/>
                      <w:lang w:eastAsia="ru-RU"/>
                    </w:rPr>
                    <w:t>135 000 руб.</w:t>
                  </w:r>
                </w:p>
              </w:tc>
            </w:tr>
            <w:tr w:rsidR="0088171C" w:rsidRPr="002C0AC5" w:rsidTr="001945C3">
              <w:tc>
                <w:tcPr>
                  <w:tcW w:w="497"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3</w:t>
                  </w:r>
                </w:p>
              </w:tc>
              <w:tc>
                <w:tcPr>
                  <w:tcW w:w="2268"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свыше 10 млрд. руб.</w:t>
                  </w:r>
                </w:p>
              </w:tc>
              <w:tc>
                <w:tcPr>
                  <w:tcW w:w="2905" w:type="dxa"/>
                </w:tcPr>
                <w:p w:rsidR="0088171C" w:rsidRPr="002C0AC5" w:rsidRDefault="0088171C" w:rsidP="0088171C">
                  <w:pPr>
                    <w:autoSpaceDE w:val="0"/>
                    <w:autoSpaceDN w:val="0"/>
                    <w:adjustRightInd w:val="0"/>
                    <w:ind w:right="1310"/>
                    <w:contextualSpacing/>
                    <w:rPr>
                      <w:rFonts w:ascii="Times New Roman" w:eastAsia="Times New Roman" w:hAnsi="Times New Roman" w:cs="Times New Roman"/>
                      <w:sz w:val="24"/>
                      <w:szCs w:val="24"/>
                      <w:lang w:eastAsia="ru-RU"/>
                    </w:rPr>
                  </w:pPr>
                  <w:r w:rsidRPr="002C0AC5">
                    <w:rPr>
                      <w:rFonts w:ascii="Times New Roman" w:eastAsia="Times New Roman" w:hAnsi="Times New Roman" w:cs="Times New Roman"/>
                      <w:sz w:val="24"/>
                      <w:szCs w:val="24"/>
                      <w:lang w:eastAsia="ru-RU"/>
                    </w:rPr>
                    <w:t>120 000 руб.</w:t>
                  </w:r>
                </w:p>
              </w:tc>
            </w:tr>
            <w:tr w:rsidR="0088171C" w:rsidRPr="002C0AC5" w:rsidTr="001945C3">
              <w:tc>
                <w:tcPr>
                  <w:tcW w:w="497"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4</w:t>
                  </w:r>
                </w:p>
              </w:tc>
              <w:tc>
                <w:tcPr>
                  <w:tcW w:w="2268"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свыше 1 млрд. руб.</w:t>
                  </w:r>
                </w:p>
              </w:tc>
              <w:tc>
                <w:tcPr>
                  <w:tcW w:w="2905" w:type="dxa"/>
                </w:tcPr>
                <w:p w:rsidR="0088171C" w:rsidRPr="002C0AC5" w:rsidRDefault="0088171C" w:rsidP="0088171C">
                  <w:pPr>
                    <w:autoSpaceDE w:val="0"/>
                    <w:autoSpaceDN w:val="0"/>
                    <w:adjustRightInd w:val="0"/>
                    <w:ind w:right="1310"/>
                    <w:contextualSpacing/>
                    <w:rPr>
                      <w:rFonts w:ascii="Times New Roman" w:eastAsia="Times New Roman" w:hAnsi="Times New Roman" w:cs="Times New Roman"/>
                      <w:sz w:val="24"/>
                      <w:szCs w:val="24"/>
                      <w:lang w:eastAsia="ru-RU"/>
                    </w:rPr>
                  </w:pPr>
                  <w:r w:rsidRPr="002C0AC5">
                    <w:rPr>
                      <w:rFonts w:ascii="Times New Roman" w:eastAsia="Times New Roman" w:hAnsi="Times New Roman" w:cs="Times New Roman"/>
                      <w:sz w:val="24"/>
                      <w:szCs w:val="24"/>
                      <w:lang w:eastAsia="ru-RU"/>
                    </w:rPr>
                    <w:t>105 000 руб.</w:t>
                  </w:r>
                </w:p>
              </w:tc>
            </w:tr>
            <w:tr w:rsidR="0088171C" w:rsidRPr="002C0AC5" w:rsidTr="001945C3">
              <w:tc>
                <w:tcPr>
                  <w:tcW w:w="497"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5</w:t>
                  </w:r>
                </w:p>
              </w:tc>
              <w:tc>
                <w:tcPr>
                  <w:tcW w:w="2268" w:type="dxa"/>
                </w:tcPr>
                <w:p w:rsidR="0088171C" w:rsidRPr="001945C3" w:rsidRDefault="0088171C" w:rsidP="0088171C">
                  <w:pPr>
                    <w:autoSpaceDE w:val="0"/>
                    <w:autoSpaceDN w:val="0"/>
                    <w:adjustRightInd w:val="0"/>
                    <w:ind w:left="-172"/>
                    <w:contextualSpacing/>
                    <w:jc w:val="center"/>
                    <w:rPr>
                      <w:rFonts w:ascii="Times New Roman" w:eastAsia="Times New Roman" w:hAnsi="Times New Roman" w:cs="Times New Roman"/>
                      <w:sz w:val="20"/>
                      <w:szCs w:val="20"/>
                      <w:lang w:eastAsia="ru-RU"/>
                    </w:rPr>
                  </w:pPr>
                  <w:r w:rsidRPr="001945C3">
                    <w:rPr>
                      <w:rFonts w:ascii="Times New Roman" w:eastAsia="Times New Roman" w:hAnsi="Times New Roman" w:cs="Times New Roman"/>
                      <w:sz w:val="20"/>
                      <w:szCs w:val="20"/>
                      <w:lang w:eastAsia="ru-RU"/>
                    </w:rPr>
                    <w:t>свыше 600 млн. руб.</w:t>
                  </w:r>
                </w:p>
              </w:tc>
              <w:tc>
                <w:tcPr>
                  <w:tcW w:w="2905" w:type="dxa"/>
                </w:tcPr>
                <w:p w:rsidR="0088171C" w:rsidRPr="002C0AC5" w:rsidRDefault="0088171C" w:rsidP="0088171C">
                  <w:pPr>
                    <w:autoSpaceDE w:val="0"/>
                    <w:autoSpaceDN w:val="0"/>
                    <w:adjustRightInd w:val="0"/>
                    <w:ind w:right="1310"/>
                    <w:contextualSpacing/>
                    <w:rPr>
                      <w:rFonts w:ascii="Times New Roman" w:eastAsia="Times New Roman" w:hAnsi="Times New Roman" w:cs="Times New Roman"/>
                      <w:sz w:val="24"/>
                      <w:szCs w:val="24"/>
                      <w:lang w:eastAsia="ru-RU"/>
                    </w:rPr>
                  </w:pPr>
                  <w:r w:rsidRPr="002C0AC5">
                    <w:rPr>
                      <w:rFonts w:ascii="Times New Roman" w:eastAsia="Times New Roman" w:hAnsi="Times New Roman" w:cs="Times New Roman"/>
                      <w:sz w:val="24"/>
                      <w:szCs w:val="24"/>
                      <w:lang w:eastAsia="ru-RU"/>
                    </w:rPr>
                    <w:t>90 000 руб.</w:t>
                  </w:r>
                </w:p>
              </w:tc>
            </w:tr>
          </w:tbl>
          <w:p w:rsidR="0088171C" w:rsidRDefault="0088171C" w:rsidP="0088171C">
            <w:pPr>
              <w:spacing w:after="0" w:line="240" w:lineRule="auto"/>
              <w:jc w:val="both"/>
              <w:rPr>
                <w:rFonts w:ascii="Times New Roman" w:hAnsi="Times New Roman" w:cs="Times New Roman"/>
                <w:sz w:val="24"/>
                <w:szCs w:val="24"/>
              </w:rPr>
            </w:pPr>
          </w:p>
        </w:tc>
        <w:tc>
          <w:tcPr>
            <w:tcW w:w="5386" w:type="dxa"/>
            <w:tcBorders>
              <w:top w:val="single" w:sz="4" w:space="0" w:color="000000"/>
              <w:left w:val="single" w:sz="4" w:space="0" w:color="000000"/>
              <w:bottom w:val="single" w:sz="4" w:space="0" w:color="000000"/>
            </w:tcBorders>
            <w:shd w:val="clear" w:color="FFFFFF" w:fill="FFFFFF"/>
          </w:tcPr>
          <w:p w:rsidR="0088171C" w:rsidRDefault="0088171C" w:rsidP="0088171C">
            <w:pPr>
              <w:spacing w:after="0" w:line="240" w:lineRule="auto"/>
              <w:jc w:val="both"/>
              <w:rPr>
                <w:rFonts w:ascii="Times New Roman" w:hAnsi="Times New Roman" w:cs="Times New Roman"/>
                <w:sz w:val="24"/>
                <w:szCs w:val="24"/>
              </w:rPr>
            </w:pPr>
            <w:r w:rsidRPr="00E8244F">
              <w:rPr>
                <w:rFonts w:ascii="Times New Roman" w:hAnsi="Times New Roman" w:cs="Times New Roman"/>
                <w:sz w:val="24"/>
                <w:szCs w:val="24"/>
              </w:rPr>
              <w:t>2.2.</w:t>
            </w:r>
            <w:r>
              <w:rPr>
                <w:rFonts w:ascii="Times New Roman" w:hAnsi="Times New Roman" w:cs="Times New Roman"/>
                <w:sz w:val="24"/>
                <w:szCs w:val="24"/>
              </w:rPr>
              <w:t xml:space="preserve"> </w:t>
            </w:r>
            <w:r w:rsidRPr="00E8244F">
              <w:rPr>
                <w:rFonts w:ascii="Times New Roman" w:hAnsi="Times New Roman" w:cs="Times New Roman"/>
                <w:sz w:val="24"/>
                <w:szCs w:val="24"/>
              </w:rPr>
              <w:t>Вознаграждение члена Ревизионной комиссии Общества определяется от базовой части вознаграждения (</w:t>
            </w:r>
            <w:proofErr w:type="spellStart"/>
            <w:r w:rsidRPr="00E8244F">
              <w:rPr>
                <w:rFonts w:ascii="Times New Roman" w:hAnsi="Times New Roman" w:cs="Times New Roman"/>
                <w:sz w:val="24"/>
                <w:szCs w:val="24"/>
              </w:rPr>
              <w:t>Вбаз</w:t>
            </w:r>
            <w:proofErr w:type="spellEnd"/>
            <w:r w:rsidRPr="00E8244F">
              <w:rPr>
                <w:rFonts w:ascii="Times New Roman" w:hAnsi="Times New Roman" w:cs="Times New Roman"/>
                <w:sz w:val="24"/>
                <w:szCs w:val="24"/>
              </w:rPr>
              <w:t>)- Базовое вознаграждение члену Ревизионной комиссии Общества устанавливается исходя из выручки Общества, рассчитанной по Российским стандартам бухгалтерской отчетности (далее - РСБУ) за отчетный год, в соответствии с ниже приведенной шкалой:</w:t>
            </w:r>
          </w:p>
          <w:tbl>
            <w:tblPr>
              <w:tblW w:w="4854" w:type="dxa"/>
              <w:jc w:val="center"/>
              <w:tblLayout w:type="fixed"/>
              <w:tblLook w:val="04A0" w:firstRow="1" w:lastRow="0" w:firstColumn="1" w:lastColumn="0" w:noHBand="0" w:noVBand="1"/>
            </w:tblPr>
            <w:tblGrid>
              <w:gridCol w:w="567"/>
              <w:gridCol w:w="2682"/>
              <w:gridCol w:w="1605"/>
            </w:tblGrid>
            <w:tr w:rsidR="0088171C" w:rsidTr="00E8244F">
              <w:trPr>
                <w:trHeight w:hRule="exact" w:val="571"/>
                <w:jc w:val="center"/>
              </w:trPr>
              <w:tc>
                <w:tcPr>
                  <w:tcW w:w="567" w:type="dxa"/>
                  <w:tcBorders>
                    <w:top w:val="single" w:sz="4" w:space="0" w:color="000000"/>
                    <w:left w:val="single" w:sz="4" w:space="0" w:color="000000"/>
                  </w:tcBorders>
                  <w:shd w:val="clear" w:color="FFFFFF" w:fill="FFFFFF"/>
                  <w:vAlign w:val="center"/>
                </w:tcPr>
                <w:p w:rsidR="0088171C" w:rsidRDefault="0088171C" w:rsidP="0088171C">
                  <w:pPr>
                    <w:pStyle w:val="afff9"/>
                    <w:ind w:firstLine="0"/>
                    <w:jc w:val="center"/>
                    <w:rPr>
                      <w:sz w:val="24"/>
                      <w:szCs w:val="24"/>
                    </w:rPr>
                  </w:pPr>
                  <w:r>
                    <w:rPr>
                      <w:sz w:val="24"/>
                      <w:szCs w:val="24"/>
                    </w:rPr>
                    <w:t>Группа</w:t>
                  </w:r>
                </w:p>
              </w:tc>
              <w:tc>
                <w:tcPr>
                  <w:tcW w:w="2682" w:type="dxa"/>
                  <w:tcBorders>
                    <w:top w:val="single" w:sz="4" w:space="0" w:color="000000"/>
                    <w:left w:val="single" w:sz="4" w:space="0" w:color="000000"/>
                  </w:tcBorders>
                  <w:shd w:val="clear" w:color="FFFFFF" w:fill="FFFFFF"/>
                  <w:vAlign w:val="bottom"/>
                </w:tcPr>
                <w:p w:rsidR="0088171C" w:rsidRDefault="0088171C" w:rsidP="0088171C">
                  <w:pPr>
                    <w:pStyle w:val="afff9"/>
                    <w:spacing w:line="233" w:lineRule="auto"/>
                    <w:ind w:firstLine="0"/>
                    <w:jc w:val="center"/>
                    <w:rPr>
                      <w:sz w:val="24"/>
                      <w:szCs w:val="24"/>
                    </w:rPr>
                  </w:pPr>
                  <w:r>
                    <w:rPr>
                      <w:sz w:val="24"/>
                      <w:szCs w:val="24"/>
                    </w:rPr>
                    <w:t>Размер выручки Общества за отчетный год</w:t>
                  </w:r>
                </w:p>
              </w:tc>
              <w:tc>
                <w:tcPr>
                  <w:tcW w:w="1605" w:type="dxa"/>
                  <w:tcBorders>
                    <w:top w:val="single" w:sz="4" w:space="0" w:color="000000"/>
                    <w:left w:val="single" w:sz="4" w:space="0" w:color="000000"/>
                    <w:right w:val="single" w:sz="4" w:space="0" w:color="000000"/>
                  </w:tcBorders>
                  <w:shd w:val="clear" w:color="FFFFFF" w:fill="FFFFFF"/>
                  <w:vAlign w:val="center"/>
                </w:tcPr>
                <w:p w:rsidR="0088171C" w:rsidRDefault="0088171C" w:rsidP="0088171C">
                  <w:pPr>
                    <w:pStyle w:val="afff9"/>
                    <w:ind w:firstLine="0"/>
                    <w:jc w:val="center"/>
                    <w:rPr>
                      <w:sz w:val="24"/>
                      <w:szCs w:val="24"/>
                    </w:rPr>
                  </w:pPr>
                  <w:r>
                    <w:rPr>
                      <w:sz w:val="24"/>
                      <w:szCs w:val="24"/>
                    </w:rPr>
                    <w:t>Размер базовой части вознаграждения</w:t>
                  </w:r>
                </w:p>
              </w:tc>
            </w:tr>
            <w:tr w:rsidR="0088171C" w:rsidTr="00E8244F">
              <w:trPr>
                <w:trHeight w:hRule="exact" w:val="283"/>
                <w:jc w:val="center"/>
              </w:trPr>
              <w:tc>
                <w:tcPr>
                  <w:tcW w:w="567" w:type="dxa"/>
                  <w:tcBorders>
                    <w:top w:val="single" w:sz="4" w:space="0" w:color="000000"/>
                    <w:left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1</w:t>
                  </w:r>
                </w:p>
              </w:tc>
              <w:tc>
                <w:tcPr>
                  <w:tcW w:w="2682" w:type="dxa"/>
                  <w:tcBorders>
                    <w:top w:val="single" w:sz="4" w:space="0" w:color="000000"/>
                    <w:left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свыше 200 млрд. руб.</w:t>
                  </w:r>
                </w:p>
              </w:tc>
              <w:tc>
                <w:tcPr>
                  <w:tcW w:w="1605" w:type="dxa"/>
                  <w:tcBorders>
                    <w:top w:val="single" w:sz="4" w:space="0" w:color="000000"/>
                    <w:left w:val="single" w:sz="4" w:space="0" w:color="000000"/>
                    <w:right w:val="single" w:sz="4" w:space="0" w:color="000000"/>
                  </w:tcBorders>
                  <w:shd w:val="clear" w:color="FFFFFF" w:fill="FFFFFF"/>
                  <w:vAlign w:val="bottom"/>
                </w:tcPr>
                <w:p w:rsidR="0088171C" w:rsidRDefault="0088171C" w:rsidP="0088171C">
                  <w:pPr>
                    <w:pStyle w:val="afff9"/>
                    <w:ind w:firstLine="0"/>
                    <w:rPr>
                      <w:sz w:val="22"/>
                      <w:szCs w:val="22"/>
                    </w:rPr>
                  </w:pPr>
                  <w:r>
                    <w:rPr>
                      <w:sz w:val="22"/>
                      <w:szCs w:val="22"/>
                    </w:rPr>
                    <w:t>150 000 руб.</w:t>
                  </w:r>
                </w:p>
              </w:tc>
            </w:tr>
            <w:tr w:rsidR="0088171C" w:rsidTr="00E8244F">
              <w:trPr>
                <w:trHeight w:hRule="exact" w:val="283"/>
                <w:jc w:val="center"/>
              </w:trPr>
              <w:tc>
                <w:tcPr>
                  <w:tcW w:w="567" w:type="dxa"/>
                  <w:tcBorders>
                    <w:top w:val="single" w:sz="4" w:space="0" w:color="000000"/>
                    <w:left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2</w:t>
                  </w:r>
                </w:p>
              </w:tc>
              <w:tc>
                <w:tcPr>
                  <w:tcW w:w="2682" w:type="dxa"/>
                  <w:tcBorders>
                    <w:top w:val="single" w:sz="4" w:space="0" w:color="000000"/>
                    <w:left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свыше 30 млрд. руб.</w:t>
                  </w:r>
                </w:p>
              </w:tc>
              <w:tc>
                <w:tcPr>
                  <w:tcW w:w="1605" w:type="dxa"/>
                  <w:tcBorders>
                    <w:top w:val="single" w:sz="4" w:space="0" w:color="000000"/>
                    <w:left w:val="single" w:sz="4" w:space="0" w:color="000000"/>
                    <w:right w:val="single" w:sz="4" w:space="0" w:color="000000"/>
                  </w:tcBorders>
                  <w:shd w:val="clear" w:color="FFFFFF" w:fill="FFFFFF"/>
                  <w:vAlign w:val="bottom"/>
                </w:tcPr>
                <w:p w:rsidR="0088171C" w:rsidRDefault="0088171C" w:rsidP="0088171C">
                  <w:pPr>
                    <w:pStyle w:val="afff9"/>
                    <w:ind w:firstLine="0"/>
                    <w:rPr>
                      <w:sz w:val="22"/>
                      <w:szCs w:val="22"/>
                    </w:rPr>
                  </w:pPr>
                  <w:r>
                    <w:rPr>
                      <w:sz w:val="22"/>
                      <w:szCs w:val="22"/>
                    </w:rPr>
                    <w:t>135 000 руб.</w:t>
                  </w:r>
                </w:p>
              </w:tc>
            </w:tr>
            <w:tr w:rsidR="0088171C" w:rsidTr="00E8244F">
              <w:trPr>
                <w:trHeight w:hRule="exact" w:val="288"/>
                <w:jc w:val="center"/>
              </w:trPr>
              <w:tc>
                <w:tcPr>
                  <w:tcW w:w="567" w:type="dxa"/>
                  <w:tcBorders>
                    <w:top w:val="single" w:sz="4" w:space="0" w:color="000000"/>
                    <w:left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3</w:t>
                  </w:r>
                </w:p>
              </w:tc>
              <w:tc>
                <w:tcPr>
                  <w:tcW w:w="2682" w:type="dxa"/>
                  <w:tcBorders>
                    <w:top w:val="single" w:sz="4" w:space="0" w:color="000000"/>
                    <w:left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свыше 10 млрд. руб.</w:t>
                  </w:r>
                </w:p>
              </w:tc>
              <w:tc>
                <w:tcPr>
                  <w:tcW w:w="1605" w:type="dxa"/>
                  <w:tcBorders>
                    <w:top w:val="single" w:sz="4" w:space="0" w:color="000000"/>
                    <w:left w:val="single" w:sz="4" w:space="0" w:color="000000"/>
                    <w:right w:val="single" w:sz="4" w:space="0" w:color="000000"/>
                  </w:tcBorders>
                  <w:shd w:val="clear" w:color="FFFFFF" w:fill="FFFFFF"/>
                  <w:vAlign w:val="bottom"/>
                </w:tcPr>
                <w:p w:rsidR="0088171C" w:rsidRDefault="0088171C" w:rsidP="0088171C">
                  <w:pPr>
                    <w:pStyle w:val="afff9"/>
                    <w:ind w:firstLine="0"/>
                    <w:rPr>
                      <w:sz w:val="22"/>
                      <w:szCs w:val="22"/>
                    </w:rPr>
                  </w:pPr>
                  <w:r>
                    <w:rPr>
                      <w:sz w:val="22"/>
                      <w:szCs w:val="22"/>
                    </w:rPr>
                    <w:t>120 000 руб.</w:t>
                  </w:r>
                </w:p>
              </w:tc>
            </w:tr>
            <w:tr w:rsidR="0088171C" w:rsidTr="00E8244F">
              <w:trPr>
                <w:trHeight w:hRule="exact" w:val="288"/>
                <w:jc w:val="center"/>
              </w:trPr>
              <w:tc>
                <w:tcPr>
                  <w:tcW w:w="567" w:type="dxa"/>
                  <w:tcBorders>
                    <w:top w:val="single" w:sz="4" w:space="0" w:color="000000"/>
                    <w:left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4</w:t>
                  </w:r>
                </w:p>
              </w:tc>
              <w:tc>
                <w:tcPr>
                  <w:tcW w:w="2682" w:type="dxa"/>
                  <w:tcBorders>
                    <w:top w:val="single" w:sz="4" w:space="0" w:color="000000"/>
                    <w:left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свыше 1 млрд. руб.</w:t>
                  </w:r>
                </w:p>
              </w:tc>
              <w:tc>
                <w:tcPr>
                  <w:tcW w:w="1605" w:type="dxa"/>
                  <w:tcBorders>
                    <w:top w:val="single" w:sz="4" w:space="0" w:color="000000"/>
                    <w:left w:val="single" w:sz="4" w:space="0" w:color="000000"/>
                    <w:right w:val="single" w:sz="4" w:space="0" w:color="000000"/>
                  </w:tcBorders>
                  <w:shd w:val="clear" w:color="FFFFFF" w:fill="FFFFFF"/>
                  <w:vAlign w:val="bottom"/>
                </w:tcPr>
                <w:p w:rsidR="0088171C" w:rsidRDefault="0088171C" w:rsidP="0088171C">
                  <w:pPr>
                    <w:pStyle w:val="afff9"/>
                    <w:ind w:firstLine="0"/>
                    <w:rPr>
                      <w:sz w:val="22"/>
                      <w:szCs w:val="22"/>
                    </w:rPr>
                  </w:pPr>
                  <w:r>
                    <w:rPr>
                      <w:sz w:val="22"/>
                      <w:szCs w:val="22"/>
                    </w:rPr>
                    <w:t>105 000 руб.</w:t>
                  </w:r>
                </w:p>
              </w:tc>
            </w:tr>
            <w:tr w:rsidR="0088171C" w:rsidTr="00E8244F">
              <w:trPr>
                <w:trHeight w:hRule="exact" w:val="307"/>
                <w:jc w:val="center"/>
              </w:trPr>
              <w:tc>
                <w:tcPr>
                  <w:tcW w:w="567" w:type="dxa"/>
                  <w:tcBorders>
                    <w:top w:val="single" w:sz="4" w:space="0" w:color="000000"/>
                    <w:left w:val="single" w:sz="4" w:space="0" w:color="000000"/>
                    <w:bottom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5</w:t>
                  </w:r>
                </w:p>
              </w:tc>
              <w:tc>
                <w:tcPr>
                  <w:tcW w:w="2682" w:type="dxa"/>
                  <w:tcBorders>
                    <w:top w:val="single" w:sz="4" w:space="0" w:color="000000"/>
                    <w:left w:val="single" w:sz="4" w:space="0" w:color="000000"/>
                    <w:bottom w:val="single" w:sz="4" w:space="0" w:color="000000"/>
                  </w:tcBorders>
                  <w:shd w:val="clear" w:color="FFFFFF" w:fill="FFFFFF"/>
                  <w:vAlign w:val="bottom"/>
                </w:tcPr>
                <w:p w:rsidR="0088171C" w:rsidRDefault="0088171C" w:rsidP="0088171C">
                  <w:pPr>
                    <w:pStyle w:val="afff9"/>
                    <w:ind w:firstLine="0"/>
                    <w:jc w:val="center"/>
                    <w:rPr>
                      <w:sz w:val="22"/>
                      <w:szCs w:val="22"/>
                    </w:rPr>
                  </w:pPr>
                  <w:r>
                    <w:rPr>
                      <w:sz w:val="22"/>
                      <w:szCs w:val="22"/>
                    </w:rPr>
                    <w:t>свыше 600 млн. руб.</w:t>
                  </w:r>
                </w:p>
              </w:tc>
              <w:tc>
                <w:tcPr>
                  <w:tcW w:w="1605" w:type="dxa"/>
                  <w:tcBorders>
                    <w:top w:val="single" w:sz="4" w:space="0" w:color="000000"/>
                    <w:left w:val="single" w:sz="4" w:space="0" w:color="000000"/>
                    <w:bottom w:val="single" w:sz="4" w:space="0" w:color="000000"/>
                    <w:right w:val="single" w:sz="4" w:space="0" w:color="000000"/>
                  </w:tcBorders>
                  <w:shd w:val="clear" w:color="FFFFFF" w:fill="FFFFFF"/>
                  <w:vAlign w:val="bottom"/>
                </w:tcPr>
                <w:p w:rsidR="0088171C" w:rsidRDefault="0088171C" w:rsidP="0088171C">
                  <w:pPr>
                    <w:pStyle w:val="afff9"/>
                    <w:ind w:firstLine="0"/>
                    <w:rPr>
                      <w:sz w:val="22"/>
                      <w:szCs w:val="22"/>
                    </w:rPr>
                  </w:pPr>
                  <w:r>
                    <w:rPr>
                      <w:sz w:val="22"/>
                      <w:szCs w:val="22"/>
                    </w:rPr>
                    <w:t>90 000 руб.</w:t>
                  </w:r>
                </w:p>
              </w:tc>
            </w:tr>
          </w:tbl>
          <w:p w:rsidR="0088171C" w:rsidRDefault="0088171C" w:rsidP="0088171C">
            <w:pPr>
              <w:spacing w:after="0" w:line="240" w:lineRule="auto"/>
              <w:jc w:val="both"/>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Default="0088171C" w:rsidP="0088171C">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8171C" w:rsidRPr="001945C3"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88171C" w:rsidRDefault="002444DE" w:rsidP="002444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5529" w:type="dxa"/>
            <w:tcBorders>
              <w:top w:val="single" w:sz="4" w:space="0" w:color="000000"/>
              <w:left w:val="single" w:sz="4" w:space="0" w:color="000000"/>
              <w:bottom w:val="single" w:sz="4" w:space="0" w:color="000000"/>
            </w:tcBorders>
            <w:shd w:val="clear" w:color="FFFFFF" w:fill="FFFFFF"/>
          </w:tcPr>
          <w:p w:rsidR="0088171C" w:rsidRPr="00055DD6" w:rsidRDefault="0088171C" w:rsidP="0088171C">
            <w:pPr>
              <w:autoSpaceDE w:val="0"/>
              <w:autoSpaceDN w:val="0"/>
              <w:adjustRightInd w:val="0"/>
              <w:spacing w:after="0" w:line="240" w:lineRule="auto"/>
              <w:contextualSpacing/>
              <w:jc w:val="both"/>
              <w:rPr>
                <w:rFonts w:ascii="Times New Roman" w:hAnsi="Times New Roman" w:cs="Times New Roman"/>
                <w:sz w:val="24"/>
                <w:szCs w:val="24"/>
                <w:lang w:val="ru"/>
              </w:rPr>
            </w:pPr>
            <w:r w:rsidRPr="00055DD6">
              <w:rPr>
                <w:rFonts w:ascii="Times New Roman" w:hAnsi="Times New Roman" w:cs="Times New Roman"/>
                <w:sz w:val="24"/>
                <w:szCs w:val="24"/>
                <w:lang w:val="ru"/>
              </w:rPr>
              <w:t>2.3. Фактический размер вознаграждения члена Ревизионной комиссии по итогам работы за корпоративный год рассчитывается по формуле:</w:t>
            </w:r>
          </w:p>
          <w:p w:rsidR="0088171C" w:rsidRPr="00055DD6" w:rsidRDefault="0088171C" w:rsidP="0088171C">
            <w:pPr>
              <w:pStyle w:val="afff3"/>
              <w:autoSpaceDE w:val="0"/>
              <w:autoSpaceDN w:val="0"/>
              <w:adjustRightInd w:val="0"/>
              <w:ind w:left="0"/>
              <w:contextualSpacing/>
              <w:jc w:val="center"/>
              <w:rPr>
                <w:sz w:val="24"/>
                <w:szCs w:val="24"/>
              </w:rPr>
            </w:pPr>
            <w:proofErr w:type="spellStart"/>
            <w:r w:rsidRPr="00055DD6">
              <w:rPr>
                <w:sz w:val="24"/>
                <w:szCs w:val="24"/>
              </w:rPr>
              <w:t>В</w:t>
            </w:r>
            <w:r w:rsidRPr="00055DD6">
              <w:rPr>
                <w:sz w:val="24"/>
                <w:szCs w:val="24"/>
                <w:vertAlign w:val="subscript"/>
              </w:rPr>
              <w:t>факт</w:t>
            </w:r>
            <w:proofErr w:type="spellEnd"/>
            <w:r w:rsidRPr="00055DD6">
              <w:rPr>
                <w:sz w:val="24"/>
                <w:szCs w:val="24"/>
              </w:rPr>
              <w:t xml:space="preserve"> = </w:t>
            </w:r>
            <w:proofErr w:type="spellStart"/>
            <w:r w:rsidRPr="00055DD6">
              <w:rPr>
                <w:sz w:val="24"/>
                <w:szCs w:val="24"/>
              </w:rPr>
              <w:t>В</w:t>
            </w:r>
            <w:r w:rsidRPr="00055DD6">
              <w:rPr>
                <w:sz w:val="24"/>
                <w:szCs w:val="24"/>
                <w:vertAlign w:val="subscript"/>
              </w:rPr>
              <w:t>баз</w:t>
            </w:r>
            <w:proofErr w:type="spellEnd"/>
            <w:r w:rsidRPr="00055DD6">
              <w:rPr>
                <w:sz w:val="24"/>
                <w:szCs w:val="24"/>
              </w:rPr>
              <w:t>*(</w:t>
            </w:r>
            <w:r w:rsidRPr="00055DD6">
              <w:rPr>
                <w:sz w:val="24"/>
                <w:szCs w:val="24"/>
                <w:lang w:val="en-US"/>
              </w:rPr>
              <w:t>mi</w:t>
            </w:r>
            <w:r w:rsidRPr="00055DD6">
              <w:rPr>
                <w:sz w:val="24"/>
                <w:szCs w:val="24"/>
              </w:rPr>
              <w:t>/</w:t>
            </w:r>
            <w:proofErr w:type="gramStart"/>
            <w:r w:rsidRPr="00055DD6">
              <w:rPr>
                <w:sz w:val="24"/>
                <w:szCs w:val="24"/>
              </w:rPr>
              <w:t>m)*</w:t>
            </w:r>
            <w:proofErr w:type="gramEnd"/>
            <w:r w:rsidRPr="00055DD6">
              <w:rPr>
                <w:sz w:val="24"/>
                <w:szCs w:val="24"/>
              </w:rPr>
              <w:t>К</w:t>
            </w:r>
            <w:r w:rsidRPr="00055DD6">
              <w:rPr>
                <w:sz w:val="24"/>
                <w:szCs w:val="24"/>
                <w:vertAlign w:val="subscript"/>
              </w:rPr>
              <w:t>у</w:t>
            </w:r>
            <w:r w:rsidRPr="00055DD6">
              <w:rPr>
                <w:sz w:val="24"/>
                <w:szCs w:val="24"/>
              </w:rPr>
              <w:t>, где:</w:t>
            </w:r>
          </w:p>
          <w:p w:rsidR="0088171C" w:rsidRPr="00055DD6" w:rsidRDefault="0088171C" w:rsidP="0088171C">
            <w:pPr>
              <w:pStyle w:val="afff3"/>
              <w:autoSpaceDE w:val="0"/>
              <w:autoSpaceDN w:val="0"/>
              <w:adjustRightInd w:val="0"/>
              <w:ind w:left="0"/>
              <w:contextualSpacing/>
              <w:jc w:val="both"/>
              <w:rPr>
                <w:sz w:val="24"/>
                <w:szCs w:val="24"/>
              </w:rPr>
            </w:pPr>
            <w:proofErr w:type="spellStart"/>
            <w:r w:rsidRPr="00055DD6">
              <w:rPr>
                <w:sz w:val="24"/>
                <w:szCs w:val="24"/>
              </w:rPr>
              <w:t>В</w:t>
            </w:r>
            <w:r w:rsidRPr="00055DD6">
              <w:rPr>
                <w:sz w:val="24"/>
                <w:szCs w:val="24"/>
                <w:vertAlign w:val="subscript"/>
              </w:rPr>
              <w:t>факт</w:t>
            </w:r>
            <w:proofErr w:type="spellEnd"/>
            <w:r w:rsidRPr="00055DD6">
              <w:rPr>
                <w:sz w:val="24"/>
                <w:szCs w:val="24"/>
              </w:rPr>
              <w:t xml:space="preserve"> </w:t>
            </w:r>
            <w:r w:rsidRPr="00055DD6">
              <w:rPr>
                <w:sz w:val="24"/>
                <w:szCs w:val="24"/>
                <w:lang w:val="ru"/>
              </w:rPr>
              <w:t>–</w:t>
            </w:r>
            <w:r w:rsidRPr="00055DD6">
              <w:rPr>
                <w:sz w:val="24"/>
                <w:szCs w:val="24"/>
              </w:rPr>
              <w:t xml:space="preserve"> фактический размер вознаграждения, исчисляемый исходя из базового размера вознаграждения;</w:t>
            </w:r>
          </w:p>
          <w:p w:rsidR="0088171C" w:rsidRPr="00055DD6" w:rsidRDefault="0088171C" w:rsidP="0088171C">
            <w:pPr>
              <w:pStyle w:val="afff3"/>
              <w:autoSpaceDE w:val="0"/>
              <w:autoSpaceDN w:val="0"/>
              <w:adjustRightInd w:val="0"/>
              <w:ind w:left="0"/>
              <w:contextualSpacing/>
              <w:jc w:val="both"/>
              <w:rPr>
                <w:sz w:val="24"/>
                <w:szCs w:val="24"/>
              </w:rPr>
            </w:pPr>
            <w:proofErr w:type="spellStart"/>
            <w:r w:rsidRPr="00055DD6">
              <w:rPr>
                <w:sz w:val="24"/>
                <w:szCs w:val="24"/>
              </w:rPr>
              <w:t>В</w:t>
            </w:r>
            <w:r w:rsidRPr="00055DD6">
              <w:rPr>
                <w:sz w:val="24"/>
                <w:szCs w:val="24"/>
                <w:vertAlign w:val="subscript"/>
              </w:rPr>
              <w:t>баз</w:t>
            </w:r>
            <w:proofErr w:type="spellEnd"/>
            <w:r w:rsidRPr="00055DD6">
              <w:rPr>
                <w:sz w:val="24"/>
                <w:szCs w:val="24"/>
              </w:rPr>
              <w:t xml:space="preserve"> </w:t>
            </w:r>
            <w:r w:rsidRPr="00055DD6">
              <w:rPr>
                <w:sz w:val="24"/>
                <w:szCs w:val="24"/>
                <w:lang w:val="ru"/>
              </w:rPr>
              <w:t>–</w:t>
            </w:r>
            <w:r w:rsidRPr="00055DD6">
              <w:rPr>
                <w:sz w:val="24"/>
                <w:szCs w:val="24"/>
              </w:rPr>
              <w:t xml:space="preserve"> базовый размер вознаграждения, определяемый по шкале, приведенной в пункте 2.2 настоящего Положения;</w:t>
            </w:r>
          </w:p>
          <w:p w:rsidR="0088171C" w:rsidRPr="00055DD6" w:rsidRDefault="0088171C" w:rsidP="0088171C">
            <w:pPr>
              <w:pStyle w:val="afff3"/>
              <w:autoSpaceDE w:val="0"/>
              <w:autoSpaceDN w:val="0"/>
              <w:adjustRightInd w:val="0"/>
              <w:ind w:left="0"/>
              <w:contextualSpacing/>
              <w:jc w:val="both"/>
              <w:rPr>
                <w:sz w:val="24"/>
                <w:szCs w:val="24"/>
              </w:rPr>
            </w:pPr>
            <w:r w:rsidRPr="00055DD6">
              <w:rPr>
                <w:sz w:val="24"/>
                <w:szCs w:val="24"/>
                <w:lang w:val="en-US"/>
              </w:rPr>
              <w:t>mi</w:t>
            </w:r>
            <w:r w:rsidRPr="00055DD6">
              <w:rPr>
                <w:sz w:val="24"/>
                <w:szCs w:val="24"/>
              </w:rPr>
              <w:t xml:space="preserve"> </w:t>
            </w:r>
            <w:r w:rsidRPr="00055DD6">
              <w:rPr>
                <w:sz w:val="24"/>
                <w:szCs w:val="24"/>
                <w:lang w:val="ru"/>
              </w:rPr>
              <w:t>–</w:t>
            </w:r>
            <w:r w:rsidRPr="00055DD6">
              <w:rPr>
                <w:sz w:val="24"/>
                <w:szCs w:val="24"/>
              </w:rPr>
              <w:t xml:space="preserve"> число календарных дней в </w:t>
            </w:r>
            <w:r w:rsidRPr="00055DD6">
              <w:rPr>
                <w:sz w:val="24"/>
                <w:szCs w:val="24"/>
                <w:lang w:val="ru"/>
              </w:rPr>
              <w:t>корпоративном году</w:t>
            </w:r>
            <w:r w:rsidRPr="00055DD6">
              <w:rPr>
                <w:sz w:val="24"/>
                <w:szCs w:val="24"/>
              </w:rPr>
              <w:t>, в течение которых исполнялись обязанности члена Ревизионной комиссии;</w:t>
            </w:r>
          </w:p>
          <w:p w:rsidR="0088171C" w:rsidRPr="00055DD6" w:rsidRDefault="0088171C" w:rsidP="0088171C">
            <w:pPr>
              <w:pStyle w:val="afff3"/>
              <w:autoSpaceDE w:val="0"/>
              <w:autoSpaceDN w:val="0"/>
              <w:adjustRightInd w:val="0"/>
              <w:ind w:left="0"/>
              <w:contextualSpacing/>
              <w:jc w:val="both"/>
              <w:rPr>
                <w:sz w:val="24"/>
                <w:szCs w:val="24"/>
              </w:rPr>
            </w:pPr>
            <w:r w:rsidRPr="00055DD6">
              <w:rPr>
                <w:sz w:val="24"/>
                <w:szCs w:val="24"/>
              </w:rPr>
              <w:t xml:space="preserve">m </w:t>
            </w:r>
            <w:r w:rsidRPr="00055DD6">
              <w:rPr>
                <w:sz w:val="24"/>
                <w:szCs w:val="24"/>
                <w:lang w:val="ru"/>
              </w:rPr>
              <w:t>–</w:t>
            </w:r>
            <w:r w:rsidRPr="00055DD6">
              <w:rPr>
                <w:sz w:val="24"/>
                <w:szCs w:val="24"/>
              </w:rPr>
              <w:t xml:space="preserve"> общее число календарных дней в </w:t>
            </w:r>
            <w:r w:rsidRPr="00055DD6">
              <w:rPr>
                <w:sz w:val="24"/>
                <w:szCs w:val="24"/>
                <w:lang w:val="ru"/>
              </w:rPr>
              <w:t>корпоративном году</w:t>
            </w:r>
            <w:r w:rsidRPr="00055DD6">
              <w:rPr>
                <w:sz w:val="24"/>
                <w:szCs w:val="24"/>
              </w:rPr>
              <w:t>;</w:t>
            </w:r>
          </w:p>
          <w:p w:rsidR="0088171C" w:rsidRPr="00055DD6" w:rsidRDefault="0088171C" w:rsidP="0088171C">
            <w:pPr>
              <w:spacing w:after="0" w:line="240" w:lineRule="auto"/>
              <w:contextualSpacing/>
              <w:jc w:val="both"/>
              <w:rPr>
                <w:rFonts w:ascii="Times New Roman" w:hAnsi="Times New Roman" w:cs="Times New Roman"/>
                <w:sz w:val="24"/>
                <w:szCs w:val="24"/>
              </w:rPr>
            </w:pPr>
            <w:r w:rsidRPr="00055DD6">
              <w:rPr>
                <w:rFonts w:ascii="Times New Roman" w:hAnsi="Times New Roman" w:cs="Times New Roman"/>
                <w:sz w:val="24"/>
                <w:szCs w:val="24"/>
              </w:rPr>
              <w:lastRenderedPageBreak/>
              <w:t>К</w:t>
            </w:r>
            <w:r w:rsidRPr="00BF3846">
              <w:rPr>
                <w:rFonts w:ascii="Times New Roman" w:hAnsi="Times New Roman" w:cs="Times New Roman"/>
                <w:sz w:val="24"/>
                <w:szCs w:val="24"/>
                <w:vertAlign w:val="subscript"/>
              </w:rPr>
              <w:t>у</w:t>
            </w:r>
            <w:r w:rsidRPr="00055DD6">
              <w:rPr>
                <w:rFonts w:ascii="Times New Roman" w:hAnsi="Times New Roman" w:cs="Times New Roman"/>
                <w:sz w:val="24"/>
                <w:szCs w:val="24"/>
              </w:rPr>
              <w:t xml:space="preserve"> </w:t>
            </w:r>
            <w:r w:rsidRPr="00055DD6">
              <w:rPr>
                <w:rFonts w:ascii="Times New Roman" w:hAnsi="Times New Roman" w:cs="Times New Roman"/>
                <w:sz w:val="24"/>
                <w:szCs w:val="24"/>
                <w:lang w:val="ru"/>
              </w:rPr>
              <w:t>–</w:t>
            </w:r>
            <w:r w:rsidRPr="00055DD6">
              <w:rPr>
                <w:rFonts w:ascii="Times New Roman" w:hAnsi="Times New Roman" w:cs="Times New Roman"/>
                <w:sz w:val="24"/>
                <w:szCs w:val="24"/>
              </w:rPr>
              <w:t xml:space="preserve"> коэффициент личного участия члена Ревизионной комиссии.</w:t>
            </w:r>
          </w:p>
          <w:p w:rsidR="0088171C" w:rsidRPr="00055DD6" w:rsidRDefault="0088171C" w:rsidP="0088171C">
            <w:pPr>
              <w:pStyle w:val="afff3"/>
              <w:widowControl/>
              <w:numPr>
                <w:ilvl w:val="2"/>
                <w:numId w:val="30"/>
              </w:numPr>
              <w:autoSpaceDE w:val="0"/>
              <w:autoSpaceDN w:val="0"/>
              <w:adjustRightInd w:val="0"/>
              <w:ind w:left="0" w:firstLine="0"/>
              <w:contextualSpacing/>
              <w:jc w:val="both"/>
              <w:rPr>
                <w:sz w:val="24"/>
                <w:szCs w:val="24"/>
              </w:rPr>
            </w:pPr>
            <w:r w:rsidRPr="00055DD6">
              <w:rPr>
                <w:sz w:val="24"/>
                <w:szCs w:val="24"/>
                <w:lang w:val="ru"/>
              </w:rPr>
              <w:t>Коэффициент личного участия отражает участие члена Ревизионной комиссии в заседаниях Ревизионной комиссии, а также исполнение им дополнительных обязанностей в качестве Председателя или Секретаря Ревизионной комиссии.</w:t>
            </w:r>
          </w:p>
          <w:p w:rsidR="0088171C" w:rsidRPr="00055DD6" w:rsidRDefault="0088171C" w:rsidP="0088171C">
            <w:pPr>
              <w:pStyle w:val="afff3"/>
              <w:widowControl/>
              <w:numPr>
                <w:ilvl w:val="2"/>
                <w:numId w:val="30"/>
              </w:numPr>
              <w:autoSpaceDE w:val="0"/>
              <w:autoSpaceDN w:val="0"/>
              <w:adjustRightInd w:val="0"/>
              <w:ind w:left="0" w:firstLine="0"/>
              <w:contextualSpacing/>
              <w:jc w:val="both"/>
              <w:rPr>
                <w:sz w:val="24"/>
                <w:szCs w:val="24"/>
              </w:rPr>
            </w:pPr>
            <w:r w:rsidRPr="00055DD6">
              <w:rPr>
                <w:sz w:val="24"/>
                <w:szCs w:val="24"/>
              </w:rPr>
              <w:t>Коэффициент личного участия определяется для каждого члена Ревизионной комиссии в отдельности по формуле:</w:t>
            </w:r>
          </w:p>
          <w:p w:rsidR="0088171C" w:rsidRPr="00055DD6" w:rsidRDefault="0088171C" w:rsidP="0088171C">
            <w:pPr>
              <w:autoSpaceDE w:val="0"/>
              <w:autoSpaceDN w:val="0"/>
              <w:adjustRightInd w:val="0"/>
              <w:spacing w:after="0" w:line="240" w:lineRule="auto"/>
              <w:jc w:val="center"/>
              <w:rPr>
                <w:rFonts w:ascii="Times New Roman" w:hAnsi="Times New Roman" w:cs="Times New Roman"/>
                <w:sz w:val="24"/>
                <w:szCs w:val="24"/>
              </w:rPr>
            </w:pPr>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у</w:t>
            </w:r>
            <w:r w:rsidRPr="00055DD6">
              <w:rPr>
                <w:rFonts w:ascii="Times New Roman" w:hAnsi="Times New Roman" w:cs="Times New Roman"/>
                <w:sz w:val="24"/>
                <w:szCs w:val="24"/>
              </w:rPr>
              <w:t xml:space="preserve"> = (1+К</w:t>
            </w:r>
            <w:r w:rsidRPr="00055DD6">
              <w:rPr>
                <w:rFonts w:ascii="Times New Roman" w:hAnsi="Times New Roman" w:cs="Times New Roman"/>
                <w:sz w:val="24"/>
                <w:szCs w:val="24"/>
                <w:vertAlign w:val="subscript"/>
              </w:rPr>
              <w:t>3</w:t>
            </w:r>
            <w:r w:rsidRPr="00055DD6">
              <w:rPr>
                <w:rFonts w:ascii="Times New Roman" w:hAnsi="Times New Roman" w:cs="Times New Roman"/>
                <w:sz w:val="24"/>
                <w:szCs w:val="24"/>
              </w:rPr>
              <w:t>+</w:t>
            </w:r>
            <w:proofErr w:type="gramStart"/>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доп</w:t>
            </w:r>
            <w:r w:rsidRPr="00055DD6">
              <w:rPr>
                <w:rFonts w:ascii="Times New Roman" w:hAnsi="Times New Roman" w:cs="Times New Roman"/>
                <w:sz w:val="24"/>
                <w:szCs w:val="24"/>
              </w:rPr>
              <w:t>)*</w:t>
            </w:r>
            <w:proofErr w:type="spellStart"/>
            <w:proofErr w:type="gramEnd"/>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пров</w:t>
            </w:r>
            <w:proofErr w:type="spellEnd"/>
            <w:r w:rsidRPr="00055DD6">
              <w:rPr>
                <w:rFonts w:ascii="Times New Roman" w:hAnsi="Times New Roman" w:cs="Times New Roman"/>
                <w:sz w:val="24"/>
                <w:szCs w:val="24"/>
              </w:rPr>
              <w:t>, где:</w:t>
            </w:r>
          </w:p>
          <w:p w:rsidR="0088171C" w:rsidRPr="00055DD6" w:rsidRDefault="0088171C" w:rsidP="0088171C">
            <w:pPr>
              <w:autoSpaceDE w:val="0"/>
              <w:autoSpaceDN w:val="0"/>
              <w:adjustRightInd w:val="0"/>
              <w:spacing w:after="0" w:line="240" w:lineRule="auto"/>
              <w:rPr>
                <w:rFonts w:ascii="Times New Roman" w:hAnsi="Times New Roman" w:cs="Times New Roman"/>
                <w:sz w:val="24"/>
                <w:szCs w:val="24"/>
              </w:rPr>
            </w:pPr>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у</w:t>
            </w:r>
            <w:r w:rsidRPr="00055DD6">
              <w:rPr>
                <w:rFonts w:ascii="Times New Roman" w:hAnsi="Times New Roman" w:cs="Times New Roman"/>
                <w:sz w:val="24"/>
                <w:szCs w:val="24"/>
              </w:rPr>
              <w:t xml:space="preserve"> </w:t>
            </w:r>
            <w:r w:rsidRPr="00055DD6">
              <w:rPr>
                <w:rFonts w:ascii="Times New Roman" w:hAnsi="Times New Roman" w:cs="Times New Roman"/>
                <w:sz w:val="24"/>
                <w:szCs w:val="24"/>
                <w:lang w:val="ru"/>
              </w:rPr>
              <w:t>–</w:t>
            </w:r>
            <w:r w:rsidRPr="00055DD6">
              <w:rPr>
                <w:rFonts w:ascii="Times New Roman" w:hAnsi="Times New Roman" w:cs="Times New Roman"/>
                <w:sz w:val="24"/>
                <w:szCs w:val="24"/>
              </w:rPr>
              <w:t xml:space="preserve"> коэффициент личного участия;</w:t>
            </w:r>
          </w:p>
          <w:p w:rsidR="0088171C" w:rsidRPr="00055DD6" w:rsidRDefault="0088171C" w:rsidP="0088171C">
            <w:pPr>
              <w:pStyle w:val="afff3"/>
              <w:autoSpaceDE w:val="0"/>
              <w:autoSpaceDN w:val="0"/>
              <w:adjustRightInd w:val="0"/>
              <w:ind w:left="0"/>
              <w:jc w:val="both"/>
              <w:rPr>
                <w:sz w:val="24"/>
                <w:szCs w:val="24"/>
              </w:rPr>
            </w:pPr>
            <w:r w:rsidRPr="00055DD6">
              <w:rPr>
                <w:sz w:val="24"/>
                <w:szCs w:val="24"/>
              </w:rPr>
              <w:t>К</w:t>
            </w:r>
            <w:r w:rsidRPr="00055DD6">
              <w:rPr>
                <w:sz w:val="24"/>
                <w:szCs w:val="24"/>
                <w:vertAlign w:val="subscript"/>
              </w:rPr>
              <w:t>3</w:t>
            </w:r>
            <w:r w:rsidRPr="00055DD6">
              <w:rPr>
                <w:sz w:val="24"/>
                <w:szCs w:val="24"/>
              </w:rPr>
              <w:t xml:space="preserve"> </w:t>
            </w:r>
            <w:r w:rsidRPr="00055DD6">
              <w:rPr>
                <w:sz w:val="24"/>
                <w:szCs w:val="24"/>
                <w:lang w:val="ru"/>
              </w:rPr>
              <w:t>–</w:t>
            </w:r>
            <w:r w:rsidRPr="00055DD6">
              <w:rPr>
                <w:sz w:val="24"/>
                <w:szCs w:val="24"/>
              </w:rPr>
              <w:t xml:space="preserve"> коэффициент участия в заседаниях Ревизионной комиссии;</w:t>
            </w:r>
          </w:p>
          <w:p w:rsidR="0088171C" w:rsidRPr="00055DD6" w:rsidRDefault="0088171C" w:rsidP="0088171C">
            <w:pPr>
              <w:pStyle w:val="afff3"/>
              <w:autoSpaceDE w:val="0"/>
              <w:autoSpaceDN w:val="0"/>
              <w:adjustRightInd w:val="0"/>
              <w:ind w:left="0"/>
              <w:jc w:val="both"/>
              <w:rPr>
                <w:sz w:val="24"/>
                <w:szCs w:val="24"/>
              </w:rPr>
            </w:pPr>
            <w:proofErr w:type="spellStart"/>
            <w:r w:rsidRPr="00055DD6">
              <w:rPr>
                <w:sz w:val="24"/>
                <w:szCs w:val="24"/>
              </w:rPr>
              <w:t>К</w:t>
            </w:r>
            <w:r w:rsidRPr="00055DD6">
              <w:rPr>
                <w:sz w:val="24"/>
                <w:szCs w:val="24"/>
                <w:vertAlign w:val="subscript"/>
              </w:rPr>
              <w:t>доп</w:t>
            </w:r>
            <w:proofErr w:type="spellEnd"/>
            <w:r w:rsidRPr="00055DD6">
              <w:rPr>
                <w:sz w:val="24"/>
                <w:szCs w:val="24"/>
              </w:rPr>
              <w:t xml:space="preserve"> </w:t>
            </w:r>
            <w:r w:rsidRPr="00055DD6">
              <w:rPr>
                <w:sz w:val="24"/>
                <w:szCs w:val="24"/>
                <w:lang w:val="ru"/>
              </w:rPr>
              <w:t>–</w:t>
            </w:r>
            <w:r w:rsidRPr="00055DD6">
              <w:rPr>
                <w:sz w:val="24"/>
                <w:szCs w:val="24"/>
              </w:rPr>
              <w:t xml:space="preserve"> коэффициент, учитывающий работу в качестве Председателя Ревизионной комиссии / Секретаря Ревизионной комиссии;</w:t>
            </w:r>
          </w:p>
          <w:p w:rsidR="0088171C" w:rsidRPr="00055DD6" w:rsidRDefault="0088171C" w:rsidP="0088171C">
            <w:pPr>
              <w:pStyle w:val="afff3"/>
              <w:autoSpaceDE w:val="0"/>
              <w:autoSpaceDN w:val="0"/>
              <w:adjustRightInd w:val="0"/>
              <w:ind w:left="0"/>
              <w:jc w:val="both"/>
              <w:rPr>
                <w:sz w:val="24"/>
                <w:szCs w:val="24"/>
              </w:rPr>
            </w:pPr>
            <w:proofErr w:type="spellStart"/>
            <w:r w:rsidRPr="00055DD6">
              <w:rPr>
                <w:sz w:val="24"/>
                <w:szCs w:val="24"/>
              </w:rPr>
              <w:t>К</w:t>
            </w:r>
            <w:r w:rsidRPr="00055DD6">
              <w:rPr>
                <w:sz w:val="24"/>
                <w:szCs w:val="24"/>
                <w:vertAlign w:val="subscript"/>
              </w:rPr>
              <w:t>пров</w:t>
            </w:r>
            <w:proofErr w:type="spellEnd"/>
            <w:r w:rsidRPr="00055DD6">
              <w:rPr>
                <w:sz w:val="24"/>
                <w:szCs w:val="24"/>
              </w:rPr>
              <w:t xml:space="preserve"> </w:t>
            </w:r>
            <w:r w:rsidRPr="00055DD6">
              <w:rPr>
                <w:sz w:val="24"/>
                <w:szCs w:val="24"/>
                <w:lang w:val="ru"/>
              </w:rPr>
              <w:t>–</w:t>
            </w:r>
            <w:r w:rsidRPr="00055DD6">
              <w:rPr>
                <w:sz w:val="24"/>
                <w:szCs w:val="24"/>
              </w:rPr>
              <w:t xml:space="preserve"> коэффициент участия в проверочных мероприятиях Ревизионной комиссии.</w:t>
            </w:r>
          </w:p>
          <w:p w:rsidR="0088171C" w:rsidRPr="00055DD6" w:rsidRDefault="0088171C" w:rsidP="0088171C">
            <w:pPr>
              <w:pStyle w:val="afff3"/>
              <w:autoSpaceDE w:val="0"/>
              <w:autoSpaceDN w:val="0"/>
              <w:adjustRightInd w:val="0"/>
              <w:ind w:left="0"/>
              <w:jc w:val="both"/>
              <w:rPr>
                <w:sz w:val="24"/>
                <w:szCs w:val="24"/>
              </w:rPr>
            </w:pPr>
            <w:r w:rsidRPr="00055DD6">
              <w:rPr>
                <w:sz w:val="24"/>
                <w:szCs w:val="24"/>
              </w:rPr>
              <w:t>2.3.3. Коэффициент К</w:t>
            </w:r>
            <w:r w:rsidRPr="00055DD6">
              <w:rPr>
                <w:sz w:val="24"/>
                <w:szCs w:val="24"/>
                <w:vertAlign w:val="subscript"/>
              </w:rPr>
              <w:t xml:space="preserve">3 </w:t>
            </w:r>
            <w:r w:rsidRPr="00055DD6">
              <w:rPr>
                <w:sz w:val="24"/>
                <w:szCs w:val="24"/>
              </w:rPr>
              <w:t>устанавливается</w:t>
            </w:r>
            <w:r w:rsidRPr="00055DD6">
              <w:rPr>
                <w:sz w:val="24"/>
                <w:szCs w:val="24"/>
                <w:vertAlign w:val="subscript"/>
              </w:rPr>
              <w:t xml:space="preserve"> </w:t>
            </w:r>
            <w:r w:rsidRPr="00055DD6">
              <w:rPr>
                <w:sz w:val="24"/>
                <w:szCs w:val="24"/>
              </w:rPr>
              <w:t xml:space="preserve">исходя из степени участия члена Ревизионной комиссии в </w:t>
            </w:r>
            <w:proofErr w:type="spellStart"/>
            <w:r w:rsidRPr="00055DD6">
              <w:rPr>
                <w:sz w:val="24"/>
                <w:szCs w:val="24"/>
                <w:lang w:val="en-US"/>
              </w:rPr>
              <w:t>ni</w:t>
            </w:r>
            <w:proofErr w:type="spellEnd"/>
            <w:r w:rsidRPr="00055DD6">
              <w:rPr>
                <w:sz w:val="24"/>
                <w:szCs w:val="24"/>
              </w:rPr>
              <w:t xml:space="preserve"> заседаниях из </w:t>
            </w:r>
            <w:r w:rsidRPr="00055DD6">
              <w:rPr>
                <w:sz w:val="24"/>
                <w:szCs w:val="24"/>
                <w:lang w:val="en-US"/>
              </w:rPr>
              <w:t>n</w:t>
            </w:r>
            <w:r w:rsidRPr="00055DD6">
              <w:rPr>
                <w:sz w:val="24"/>
                <w:szCs w:val="24"/>
              </w:rPr>
              <w:t xml:space="preserve"> заседаний, проведенных Ревизионной комиссией в </w:t>
            </w:r>
            <w:r w:rsidRPr="00055DD6">
              <w:rPr>
                <w:sz w:val="24"/>
                <w:szCs w:val="24"/>
                <w:lang w:val="ru"/>
              </w:rPr>
              <w:t>корпоративном году</w:t>
            </w:r>
            <w:r w:rsidRPr="00055DD6">
              <w:rPr>
                <w:sz w:val="24"/>
                <w:szCs w:val="24"/>
              </w:rPr>
              <w:t>, включая заочные голосования:</w:t>
            </w:r>
          </w:p>
          <w:p w:rsidR="0088171C" w:rsidRPr="00055DD6" w:rsidRDefault="0088171C" w:rsidP="0088171C">
            <w:pPr>
              <w:pStyle w:val="afff3"/>
              <w:autoSpaceDE w:val="0"/>
              <w:autoSpaceDN w:val="0"/>
              <w:adjustRightInd w:val="0"/>
              <w:ind w:left="0"/>
              <w:jc w:val="both"/>
              <w:rPr>
                <w:sz w:val="24"/>
                <w:szCs w:val="24"/>
              </w:rPr>
            </w:pPr>
            <w:r w:rsidRPr="00055DD6">
              <w:rPr>
                <w:sz w:val="24"/>
                <w:szCs w:val="24"/>
              </w:rPr>
              <w:t>К</w:t>
            </w:r>
            <w:r w:rsidRPr="00055DD6">
              <w:rPr>
                <w:sz w:val="24"/>
                <w:szCs w:val="24"/>
                <w:vertAlign w:val="subscript"/>
              </w:rPr>
              <w:t xml:space="preserve">3 </w:t>
            </w:r>
            <w:r w:rsidRPr="00055DD6">
              <w:rPr>
                <w:sz w:val="24"/>
                <w:szCs w:val="24"/>
              </w:rPr>
              <w:t>= 0,1*(</w:t>
            </w:r>
            <w:proofErr w:type="spellStart"/>
            <w:r w:rsidRPr="00055DD6">
              <w:rPr>
                <w:sz w:val="24"/>
                <w:szCs w:val="24"/>
                <w:lang w:val="en-US"/>
              </w:rPr>
              <w:t>ni</w:t>
            </w:r>
            <w:proofErr w:type="spellEnd"/>
            <w:r w:rsidRPr="00055DD6">
              <w:rPr>
                <w:sz w:val="24"/>
                <w:szCs w:val="24"/>
              </w:rPr>
              <w:t>/</w:t>
            </w:r>
            <w:r w:rsidRPr="00055DD6">
              <w:rPr>
                <w:sz w:val="24"/>
                <w:szCs w:val="24"/>
                <w:lang w:val="en-US"/>
              </w:rPr>
              <w:t>n</w:t>
            </w:r>
            <w:r w:rsidRPr="00055DD6">
              <w:rPr>
                <w:sz w:val="24"/>
                <w:szCs w:val="24"/>
              </w:rPr>
              <w:t xml:space="preserve">), где </w:t>
            </w:r>
          </w:p>
          <w:p w:rsidR="0088171C" w:rsidRPr="00055DD6" w:rsidRDefault="0088171C" w:rsidP="0088171C">
            <w:pPr>
              <w:pStyle w:val="afff3"/>
              <w:autoSpaceDE w:val="0"/>
              <w:autoSpaceDN w:val="0"/>
              <w:adjustRightInd w:val="0"/>
              <w:ind w:left="0"/>
              <w:jc w:val="both"/>
              <w:rPr>
                <w:sz w:val="24"/>
                <w:szCs w:val="24"/>
              </w:rPr>
            </w:pPr>
            <w:r w:rsidRPr="00055DD6">
              <w:rPr>
                <w:sz w:val="24"/>
                <w:szCs w:val="24"/>
              </w:rPr>
              <w:t xml:space="preserve">значение </w:t>
            </w:r>
            <w:proofErr w:type="spellStart"/>
            <w:r w:rsidRPr="00055DD6">
              <w:rPr>
                <w:sz w:val="24"/>
                <w:szCs w:val="24"/>
                <w:lang w:val="en-US"/>
              </w:rPr>
              <w:t>ni</w:t>
            </w:r>
            <w:proofErr w:type="spellEnd"/>
            <w:r w:rsidRPr="00055DD6">
              <w:rPr>
                <w:sz w:val="24"/>
                <w:szCs w:val="24"/>
              </w:rPr>
              <w:t xml:space="preserve"> и </w:t>
            </w:r>
            <w:r w:rsidRPr="00055DD6">
              <w:rPr>
                <w:sz w:val="24"/>
                <w:szCs w:val="24"/>
                <w:lang w:val="en-US"/>
              </w:rPr>
              <w:t>n</w:t>
            </w:r>
            <w:r w:rsidRPr="00055DD6">
              <w:rPr>
                <w:sz w:val="24"/>
                <w:szCs w:val="24"/>
              </w:rPr>
              <w:t xml:space="preserve"> определяется на основании протоколов заседаний Ревизионной комиссии.</w:t>
            </w:r>
          </w:p>
          <w:p w:rsidR="0088171C" w:rsidRPr="00055DD6" w:rsidRDefault="0088171C" w:rsidP="0088171C">
            <w:pPr>
              <w:pStyle w:val="afff3"/>
              <w:autoSpaceDE w:val="0"/>
              <w:autoSpaceDN w:val="0"/>
              <w:adjustRightInd w:val="0"/>
              <w:ind w:left="0"/>
              <w:jc w:val="both"/>
              <w:rPr>
                <w:sz w:val="24"/>
                <w:szCs w:val="24"/>
              </w:rPr>
            </w:pPr>
            <w:r w:rsidRPr="00055DD6">
              <w:rPr>
                <w:sz w:val="24"/>
                <w:szCs w:val="24"/>
              </w:rPr>
              <w:t xml:space="preserve">2.3.4. Коэффициент </w:t>
            </w:r>
            <w:proofErr w:type="spellStart"/>
            <w:r w:rsidRPr="00055DD6">
              <w:rPr>
                <w:sz w:val="24"/>
                <w:szCs w:val="24"/>
              </w:rPr>
              <w:t>К</w:t>
            </w:r>
            <w:r w:rsidRPr="00055DD6">
              <w:rPr>
                <w:sz w:val="24"/>
                <w:szCs w:val="24"/>
                <w:vertAlign w:val="subscript"/>
              </w:rPr>
              <w:t>доп</w:t>
            </w:r>
            <w:proofErr w:type="spellEnd"/>
            <w:r w:rsidRPr="00055DD6">
              <w:rPr>
                <w:sz w:val="24"/>
                <w:szCs w:val="24"/>
                <w:vertAlign w:val="subscript"/>
              </w:rPr>
              <w:t xml:space="preserve">, </w:t>
            </w:r>
            <w:r w:rsidRPr="00055DD6">
              <w:rPr>
                <w:sz w:val="24"/>
                <w:szCs w:val="24"/>
              </w:rPr>
              <w:t>учитывающий работу в качестве Председателя Ревизионной комиссии / Секретаря Ревизионной комиссии, рассчитывается по формуле:</w:t>
            </w:r>
          </w:p>
          <w:p w:rsidR="0088171C" w:rsidRPr="00055DD6" w:rsidRDefault="0088171C" w:rsidP="0088171C">
            <w:pPr>
              <w:pStyle w:val="afff3"/>
              <w:autoSpaceDE w:val="0"/>
              <w:autoSpaceDN w:val="0"/>
              <w:adjustRightInd w:val="0"/>
              <w:ind w:left="0"/>
              <w:jc w:val="both"/>
              <w:rPr>
                <w:sz w:val="24"/>
                <w:szCs w:val="24"/>
              </w:rPr>
            </w:pPr>
            <w:proofErr w:type="spellStart"/>
            <w:r w:rsidRPr="00055DD6">
              <w:rPr>
                <w:sz w:val="24"/>
                <w:szCs w:val="24"/>
              </w:rPr>
              <w:t>К</w:t>
            </w:r>
            <w:r w:rsidRPr="00055DD6">
              <w:rPr>
                <w:sz w:val="24"/>
                <w:szCs w:val="24"/>
                <w:vertAlign w:val="subscript"/>
              </w:rPr>
              <w:t>доп</w:t>
            </w:r>
            <w:proofErr w:type="spellEnd"/>
            <w:r w:rsidRPr="00055DD6">
              <w:rPr>
                <w:sz w:val="24"/>
                <w:szCs w:val="24"/>
                <w:vertAlign w:val="subscript"/>
              </w:rPr>
              <w:t xml:space="preserve"> П</w:t>
            </w:r>
            <w:r w:rsidRPr="00055DD6">
              <w:rPr>
                <w:sz w:val="24"/>
                <w:szCs w:val="24"/>
              </w:rPr>
              <w:t xml:space="preserve"> = 0,3 * (</w:t>
            </w:r>
            <w:proofErr w:type="spellStart"/>
            <w:r w:rsidRPr="00055DD6">
              <w:rPr>
                <w:sz w:val="24"/>
                <w:szCs w:val="24"/>
              </w:rPr>
              <w:t>fi</w:t>
            </w:r>
            <w:proofErr w:type="spellEnd"/>
            <w:r w:rsidRPr="00055DD6">
              <w:rPr>
                <w:sz w:val="24"/>
                <w:szCs w:val="24"/>
              </w:rPr>
              <w:t xml:space="preserve"> / m) - для Председателя Ревизионной комиссии, </w:t>
            </w:r>
          </w:p>
          <w:p w:rsidR="0088171C" w:rsidRPr="00055DD6" w:rsidRDefault="0088171C" w:rsidP="0088171C">
            <w:pPr>
              <w:pStyle w:val="afff3"/>
              <w:autoSpaceDE w:val="0"/>
              <w:autoSpaceDN w:val="0"/>
              <w:adjustRightInd w:val="0"/>
              <w:ind w:left="0"/>
              <w:jc w:val="both"/>
              <w:rPr>
                <w:sz w:val="24"/>
                <w:szCs w:val="24"/>
              </w:rPr>
            </w:pPr>
            <w:proofErr w:type="spellStart"/>
            <w:r w:rsidRPr="00055DD6">
              <w:rPr>
                <w:sz w:val="24"/>
                <w:szCs w:val="24"/>
              </w:rPr>
              <w:lastRenderedPageBreak/>
              <w:t>К</w:t>
            </w:r>
            <w:r w:rsidRPr="00055DD6">
              <w:rPr>
                <w:sz w:val="24"/>
                <w:szCs w:val="24"/>
                <w:vertAlign w:val="subscript"/>
              </w:rPr>
              <w:t>доп</w:t>
            </w:r>
            <w:proofErr w:type="spellEnd"/>
            <w:r w:rsidRPr="00055DD6">
              <w:rPr>
                <w:sz w:val="24"/>
                <w:szCs w:val="24"/>
              </w:rPr>
              <w:t xml:space="preserve"> </w:t>
            </w:r>
            <w:r w:rsidRPr="00055DD6">
              <w:rPr>
                <w:sz w:val="24"/>
                <w:szCs w:val="24"/>
                <w:vertAlign w:val="subscript"/>
              </w:rPr>
              <w:t>С</w:t>
            </w:r>
            <w:r w:rsidRPr="00055DD6">
              <w:rPr>
                <w:sz w:val="24"/>
                <w:szCs w:val="24"/>
              </w:rPr>
              <w:t xml:space="preserve"> = 0,1 * (</w:t>
            </w:r>
            <w:proofErr w:type="spellStart"/>
            <w:r w:rsidRPr="00055DD6">
              <w:rPr>
                <w:sz w:val="24"/>
                <w:szCs w:val="24"/>
              </w:rPr>
              <w:t>fi</w:t>
            </w:r>
            <w:proofErr w:type="spellEnd"/>
            <w:r w:rsidRPr="00055DD6">
              <w:rPr>
                <w:sz w:val="24"/>
                <w:szCs w:val="24"/>
              </w:rPr>
              <w:t xml:space="preserve"> / m) - для Секретаря Ревизионной комиссии, где:</w:t>
            </w:r>
          </w:p>
          <w:p w:rsidR="0088171C" w:rsidRPr="00055DD6" w:rsidRDefault="0088171C" w:rsidP="0088171C">
            <w:pPr>
              <w:pStyle w:val="afff3"/>
              <w:autoSpaceDE w:val="0"/>
              <w:autoSpaceDN w:val="0"/>
              <w:adjustRightInd w:val="0"/>
              <w:ind w:left="0"/>
              <w:jc w:val="both"/>
              <w:rPr>
                <w:sz w:val="24"/>
                <w:szCs w:val="24"/>
              </w:rPr>
            </w:pPr>
            <w:proofErr w:type="spellStart"/>
            <w:r w:rsidRPr="00055DD6">
              <w:rPr>
                <w:sz w:val="24"/>
                <w:szCs w:val="24"/>
              </w:rPr>
              <w:t>fi</w:t>
            </w:r>
            <w:proofErr w:type="spellEnd"/>
            <w:r w:rsidRPr="00055DD6">
              <w:rPr>
                <w:sz w:val="24"/>
                <w:szCs w:val="24"/>
              </w:rPr>
              <w:t xml:space="preserve"> - количество дней в </w:t>
            </w:r>
            <w:r w:rsidRPr="00055DD6">
              <w:rPr>
                <w:sz w:val="24"/>
                <w:szCs w:val="24"/>
                <w:lang w:val="ru"/>
              </w:rPr>
              <w:t>корпоративном году</w:t>
            </w:r>
            <w:r w:rsidRPr="00055DD6">
              <w:rPr>
                <w:sz w:val="24"/>
                <w:szCs w:val="24"/>
              </w:rPr>
              <w:t xml:space="preserve"> (из общего количества </w:t>
            </w:r>
            <w:r w:rsidRPr="00055DD6">
              <w:rPr>
                <w:sz w:val="24"/>
                <w:szCs w:val="24"/>
                <w:lang w:val="en-US"/>
              </w:rPr>
              <w:t>m</w:t>
            </w:r>
            <w:r w:rsidRPr="00055DD6">
              <w:rPr>
                <w:sz w:val="24"/>
                <w:szCs w:val="24"/>
              </w:rPr>
              <w:t>), в течение которых исполнялись обязанности Председателя /Секретаря, определяется на основании протоколов заседаний Ревизионной комиссии.</w:t>
            </w:r>
          </w:p>
          <w:p w:rsidR="0088171C" w:rsidRPr="00055DD6" w:rsidRDefault="0088171C" w:rsidP="0088171C">
            <w:pPr>
              <w:autoSpaceDE w:val="0"/>
              <w:autoSpaceDN w:val="0"/>
              <w:adjustRightInd w:val="0"/>
              <w:spacing w:after="0" w:line="240" w:lineRule="auto"/>
              <w:jc w:val="both"/>
              <w:rPr>
                <w:rFonts w:ascii="Times New Roman" w:hAnsi="Times New Roman" w:cs="Times New Roman"/>
                <w:sz w:val="24"/>
                <w:szCs w:val="24"/>
              </w:rPr>
            </w:pPr>
            <w:r w:rsidRPr="00055DD6">
              <w:rPr>
                <w:rFonts w:ascii="Times New Roman" w:hAnsi="Times New Roman" w:cs="Times New Roman"/>
                <w:sz w:val="24"/>
                <w:szCs w:val="24"/>
              </w:rPr>
              <w:t xml:space="preserve">2.3.5. Коэффициент </w:t>
            </w:r>
            <w:proofErr w:type="spellStart"/>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пров</w:t>
            </w:r>
            <w:proofErr w:type="spellEnd"/>
            <w:r w:rsidRPr="00055DD6">
              <w:rPr>
                <w:rFonts w:ascii="Times New Roman" w:hAnsi="Times New Roman" w:cs="Times New Roman"/>
                <w:sz w:val="24"/>
                <w:szCs w:val="24"/>
              </w:rPr>
              <w:t xml:space="preserve"> устанавливается решением Председателя Ревизионной комиссии исходя из степени участия члена Ревизионной комиссии в проверочном процессе и качества его работы, в размере </w:t>
            </w:r>
            <w:r w:rsidRPr="00055DD6">
              <w:rPr>
                <w:rFonts w:ascii="Times New Roman" w:hAnsi="Times New Roman" w:cs="Times New Roman"/>
                <w:sz w:val="24"/>
                <w:szCs w:val="24"/>
              </w:rPr>
              <w:br/>
              <w:t>от 0,000 до 1,000.</w:t>
            </w:r>
          </w:p>
          <w:p w:rsidR="0088171C" w:rsidRPr="00055DD6" w:rsidRDefault="0088171C" w:rsidP="0088171C">
            <w:pPr>
              <w:spacing w:after="0" w:line="240" w:lineRule="auto"/>
              <w:ind w:right="20"/>
              <w:jc w:val="both"/>
              <w:rPr>
                <w:rFonts w:ascii="Times New Roman" w:eastAsia="Times New Roman" w:hAnsi="Times New Roman" w:cs="Times New Roman"/>
                <w:sz w:val="24"/>
                <w:szCs w:val="24"/>
                <w:lang w:val="ru" w:eastAsia="ru-RU"/>
              </w:rPr>
            </w:pPr>
            <w:r w:rsidRPr="00055DD6">
              <w:rPr>
                <w:rFonts w:ascii="Times New Roman" w:eastAsia="Times New Roman" w:hAnsi="Times New Roman" w:cs="Times New Roman"/>
                <w:sz w:val="24"/>
                <w:szCs w:val="24"/>
                <w:lang w:val="ru" w:eastAsia="ru-RU"/>
              </w:rPr>
              <w:t xml:space="preserve">При определении величины индивидуальных коэффициентов </w:t>
            </w:r>
            <w:proofErr w:type="spellStart"/>
            <w:r w:rsidRPr="00055DD6">
              <w:rPr>
                <w:rFonts w:ascii="Times New Roman" w:eastAsia="Times New Roman" w:hAnsi="Times New Roman" w:cs="Times New Roman"/>
                <w:sz w:val="24"/>
                <w:szCs w:val="24"/>
                <w:lang w:val="ru" w:eastAsia="ru-RU"/>
              </w:rPr>
              <w:t>К</w:t>
            </w:r>
            <w:r w:rsidRPr="00055DD6">
              <w:rPr>
                <w:rFonts w:ascii="Times New Roman" w:eastAsia="Times New Roman" w:hAnsi="Times New Roman" w:cs="Times New Roman"/>
                <w:sz w:val="24"/>
                <w:szCs w:val="24"/>
                <w:shd w:val="clear" w:color="auto" w:fill="FFFFFF"/>
                <w:vertAlign w:val="subscript"/>
                <w:lang w:val="ru" w:eastAsia="ru-RU"/>
              </w:rPr>
              <w:t>пров</w:t>
            </w:r>
            <w:proofErr w:type="spellEnd"/>
            <w:r w:rsidRPr="00055DD6">
              <w:rPr>
                <w:rFonts w:ascii="Times New Roman" w:eastAsia="Times New Roman" w:hAnsi="Times New Roman" w:cs="Times New Roman"/>
                <w:sz w:val="24"/>
                <w:szCs w:val="24"/>
                <w:vertAlign w:val="subscript"/>
                <w:lang w:val="ru" w:eastAsia="ru-RU"/>
              </w:rPr>
              <w:t xml:space="preserve"> </w:t>
            </w:r>
            <w:r w:rsidRPr="00055DD6">
              <w:rPr>
                <w:rFonts w:ascii="Times New Roman" w:eastAsia="Times New Roman" w:hAnsi="Times New Roman" w:cs="Times New Roman"/>
                <w:sz w:val="24"/>
                <w:szCs w:val="24"/>
                <w:lang w:val="ru" w:eastAsia="ru-RU"/>
              </w:rPr>
              <w:t>необходимо учитывать степень участия члена Ревизионной комиссии по всех стадиях проверочного процесса:</w:t>
            </w:r>
          </w:p>
          <w:p w:rsidR="0088171C" w:rsidRPr="00055DD6" w:rsidRDefault="0088171C" w:rsidP="0088171C">
            <w:pPr>
              <w:pStyle w:val="afff3"/>
              <w:widowControl/>
              <w:numPr>
                <w:ilvl w:val="0"/>
                <w:numId w:val="31"/>
              </w:numPr>
              <w:autoSpaceDE w:val="0"/>
              <w:autoSpaceDN w:val="0"/>
              <w:adjustRightInd w:val="0"/>
              <w:ind w:left="0" w:firstLine="0"/>
              <w:contextualSpacing/>
              <w:jc w:val="both"/>
              <w:rPr>
                <w:sz w:val="24"/>
                <w:szCs w:val="24"/>
                <w:lang w:val="ru"/>
              </w:rPr>
            </w:pPr>
            <w:r w:rsidRPr="00055DD6">
              <w:rPr>
                <w:sz w:val="24"/>
                <w:szCs w:val="24"/>
                <w:lang w:val="ru"/>
              </w:rPr>
              <w:t>подготовка/планирование проверки;</w:t>
            </w:r>
          </w:p>
          <w:p w:rsidR="0088171C" w:rsidRPr="00055DD6" w:rsidRDefault="0088171C" w:rsidP="0088171C">
            <w:pPr>
              <w:pStyle w:val="afff3"/>
              <w:widowControl/>
              <w:numPr>
                <w:ilvl w:val="0"/>
                <w:numId w:val="31"/>
              </w:numPr>
              <w:autoSpaceDE w:val="0"/>
              <w:autoSpaceDN w:val="0"/>
              <w:adjustRightInd w:val="0"/>
              <w:ind w:left="0" w:firstLine="0"/>
              <w:contextualSpacing/>
              <w:jc w:val="both"/>
              <w:rPr>
                <w:sz w:val="24"/>
                <w:szCs w:val="24"/>
                <w:lang w:val="ru"/>
              </w:rPr>
            </w:pPr>
            <w:r w:rsidRPr="00055DD6">
              <w:rPr>
                <w:sz w:val="24"/>
                <w:szCs w:val="24"/>
                <w:lang w:val="ru"/>
              </w:rPr>
              <w:t>осуществление проверки;</w:t>
            </w:r>
          </w:p>
          <w:p w:rsidR="0088171C" w:rsidRPr="00055DD6" w:rsidRDefault="0088171C" w:rsidP="0088171C">
            <w:pPr>
              <w:pStyle w:val="afff3"/>
              <w:widowControl/>
              <w:numPr>
                <w:ilvl w:val="0"/>
                <w:numId w:val="31"/>
              </w:numPr>
              <w:autoSpaceDE w:val="0"/>
              <w:autoSpaceDN w:val="0"/>
              <w:adjustRightInd w:val="0"/>
              <w:ind w:left="0" w:firstLine="0"/>
              <w:contextualSpacing/>
              <w:jc w:val="both"/>
              <w:rPr>
                <w:sz w:val="24"/>
                <w:szCs w:val="24"/>
                <w:lang w:val="ru"/>
              </w:rPr>
            </w:pPr>
            <w:r w:rsidRPr="00055DD6">
              <w:rPr>
                <w:sz w:val="24"/>
                <w:szCs w:val="24"/>
                <w:lang w:val="ru"/>
              </w:rPr>
              <w:t>подготовка акта проверки;</w:t>
            </w:r>
          </w:p>
          <w:p w:rsidR="0088171C" w:rsidRPr="00055DD6" w:rsidRDefault="0088171C" w:rsidP="0088171C">
            <w:pPr>
              <w:pStyle w:val="afff3"/>
              <w:widowControl/>
              <w:numPr>
                <w:ilvl w:val="0"/>
                <w:numId w:val="31"/>
              </w:numPr>
              <w:autoSpaceDE w:val="0"/>
              <w:autoSpaceDN w:val="0"/>
              <w:adjustRightInd w:val="0"/>
              <w:ind w:left="0" w:firstLine="0"/>
              <w:contextualSpacing/>
              <w:jc w:val="both"/>
              <w:rPr>
                <w:sz w:val="24"/>
                <w:szCs w:val="24"/>
                <w:lang w:val="ru"/>
              </w:rPr>
            </w:pPr>
            <w:r w:rsidRPr="00055DD6">
              <w:rPr>
                <w:sz w:val="24"/>
                <w:szCs w:val="24"/>
                <w:lang w:val="ru"/>
              </w:rPr>
              <w:t>взаимодействие с Обществом по результатам проверки (в том числе мониторинг устранения выявленных нарушений).</w:t>
            </w:r>
          </w:p>
          <w:p w:rsidR="0088171C" w:rsidRPr="00055DD6" w:rsidRDefault="0088171C" w:rsidP="0088171C">
            <w:pPr>
              <w:autoSpaceDE w:val="0"/>
              <w:autoSpaceDN w:val="0"/>
              <w:adjustRightInd w:val="0"/>
              <w:spacing w:after="0" w:line="240" w:lineRule="auto"/>
              <w:jc w:val="both"/>
              <w:rPr>
                <w:rFonts w:ascii="Times New Roman" w:hAnsi="Times New Roman" w:cs="Times New Roman"/>
                <w:sz w:val="24"/>
                <w:szCs w:val="24"/>
              </w:rPr>
            </w:pPr>
            <w:r w:rsidRPr="00055DD6">
              <w:rPr>
                <w:rFonts w:ascii="Times New Roman" w:hAnsi="Times New Roman" w:cs="Times New Roman"/>
                <w:sz w:val="24"/>
                <w:szCs w:val="24"/>
              </w:rPr>
              <w:t>2.3.6. Коэффициент личного участия К</w:t>
            </w:r>
            <w:r w:rsidRPr="00055DD6">
              <w:rPr>
                <w:rFonts w:ascii="Times New Roman" w:hAnsi="Times New Roman" w:cs="Times New Roman"/>
                <w:sz w:val="24"/>
                <w:szCs w:val="24"/>
                <w:vertAlign w:val="subscript"/>
              </w:rPr>
              <w:t>у</w:t>
            </w:r>
            <w:r w:rsidRPr="00055DD6">
              <w:rPr>
                <w:rFonts w:ascii="Times New Roman" w:hAnsi="Times New Roman" w:cs="Times New Roman"/>
                <w:sz w:val="24"/>
                <w:szCs w:val="24"/>
              </w:rPr>
              <w:t xml:space="preserve"> и его составляющие (</w:t>
            </w:r>
            <w:proofErr w:type="spellStart"/>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з</w:t>
            </w:r>
            <w:proofErr w:type="spellEnd"/>
            <w:r w:rsidRPr="00055DD6">
              <w:rPr>
                <w:rFonts w:ascii="Times New Roman" w:hAnsi="Times New Roman" w:cs="Times New Roman"/>
                <w:sz w:val="24"/>
                <w:szCs w:val="24"/>
              </w:rPr>
              <w:t xml:space="preserve">, </w:t>
            </w:r>
            <w:proofErr w:type="spellStart"/>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доп</w:t>
            </w:r>
            <w:proofErr w:type="spellEnd"/>
            <w:r w:rsidRPr="00055DD6">
              <w:rPr>
                <w:rFonts w:ascii="Times New Roman" w:hAnsi="Times New Roman" w:cs="Times New Roman"/>
                <w:sz w:val="24"/>
                <w:szCs w:val="24"/>
              </w:rPr>
              <w:t xml:space="preserve">, </w:t>
            </w:r>
            <w:proofErr w:type="spellStart"/>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пров</w:t>
            </w:r>
            <w:proofErr w:type="spellEnd"/>
            <w:r w:rsidRPr="00055DD6">
              <w:rPr>
                <w:rFonts w:ascii="Times New Roman" w:hAnsi="Times New Roman" w:cs="Times New Roman"/>
                <w:sz w:val="24"/>
                <w:szCs w:val="24"/>
              </w:rPr>
              <w:t>) определяются в формате десятичной дроби, с точностью до третьего знака после запятой.</w:t>
            </w:r>
          </w:p>
          <w:p w:rsidR="0088171C" w:rsidRPr="00055DD6" w:rsidRDefault="0088171C" w:rsidP="0088171C">
            <w:pPr>
              <w:autoSpaceDE w:val="0"/>
              <w:autoSpaceDN w:val="0"/>
              <w:adjustRightInd w:val="0"/>
              <w:spacing w:after="0" w:line="240" w:lineRule="auto"/>
              <w:jc w:val="both"/>
              <w:rPr>
                <w:rFonts w:ascii="Times New Roman" w:hAnsi="Times New Roman" w:cs="Times New Roman"/>
                <w:sz w:val="24"/>
                <w:szCs w:val="24"/>
              </w:rPr>
            </w:pPr>
            <w:r w:rsidRPr="00055DD6">
              <w:rPr>
                <w:rFonts w:ascii="Times New Roman" w:hAnsi="Times New Roman" w:cs="Times New Roman"/>
                <w:sz w:val="24"/>
                <w:szCs w:val="24"/>
              </w:rPr>
              <w:t>2.3.7. Коэффициент личного участия К</w:t>
            </w:r>
            <w:r w:rsidRPr="00055DD6">
              <w:rPr>
                <w:rFonts w:ascii="Times New Roman" w:hAnsi="Times New Roman" w:cs="Times New Roman"/>
                <w:sz w:val="24"/>
                <w:szCs w:val="24"/>
                <w:vertAlign w:val="subscript"/>
              </w:rPr>
              <w:t>у</w:t>
            </w:r>
            <w:r w:rsidRPr="00055DD6">
              <w:rPr>
                <w:rFonts w:ascii="Times New Roman" w:hAnsi="Times New Roman" w:cs="Times New Roman"/>
                <w:sz w:val="24"/>
                <w:szCs w:val="24"/>
              </w:rPr>
              <w:t xml:space="preserve"> устанавливает Председатель Ревизионной комиссии и направляет Единоличному исполнительному органу Общества в формате, приведенном в </w:t>
            </w:r>
            <w:hyperlink w:anchor="_Приложение_1" w:history="1">
              <w:r w:rsidRPr="00055DD6">
                <w:rPr>
                  <w:rFonts w:ascii="Times New Roman" w:hAnsi="Times New Roman" w:cs="Times New Roman"/>
                </w:rPr>
                <w:t>Приложении 3</w:t>
              </w:r>
            </w:hyperlink>
            <w:r w:rsidRPr="00055DD6">
              <w:rPr>
                <w:rFonts w:ascii="Times New Roman" w:hAnsi="Times New Roman" w:cs="Times New Roman"/>
                <w:sz w:val="24"/>
                <w:szCs w:val="24"/>
              </w:rPr>
              <w:t xml:space="preserve"> к настоящему Положению.</w:t>
            </w:r>
          </w:p>
          <w:p w:rsidR="0088171C" w:rsidRPr="00055DD6" w:rsidRDefault="0088171C" w:rsidP="0088171C">
            <w:pPr>
              <w:autoSpaceDE w:val="0"/>
              <w:autoSpaceDN w:val="0"/>
              <w:adjustRightInd w:val="0"/>
              <w:spacing w:after="0" w:line="240" w:lineRule="auto"/>
              <w:jc w:val="both"/>
              <w:rPr>
                <w:rFonts w:ascii="Times New Roman" w:hAnsi="Times New Roman" w:cs="Times New Roman"/>
                <w:sz w:val="24"/>
                <w:szCs w:val="24"/>
              </w:rPr>
            </w:pPr>
            <w:r w:rsidRPr="00055DD6">
              <w:rPr>
                <w:rFonts w:ascii="Times New Roman" w:hAnsi="Times New Roman" w:cs="Times New Roman"/>
                <w:sz w:val="24"/>
                <w:szCs w:val="24"/>
              </w:rPr>
              <w:lastRenderedPageBreak/>
              <w:t>2.3.8. Члену Ревизионной комиссии, не принявшему участие в более, чем половине заседаний, состоявшихся в период его членства в Ревизионной комиссии, вознаграждение не выплачивается (устанавливается К</w:t>
            </w:r>
            <w:r w:rsidRPr="0088171C">
              <w:rPr>
                <w:rFonts w:ascii="Times New Roman" w:hAnsi="Times New Roman" w:cs="Times New Roman"/>
                <w:sz w:val="24"/>
                <w:szCs w:val="24"/>
                <w:vertAlign w:val="subscript"/>
              </w:rPr>
              <w:t>у</w:t>
            </w:r>
            <w:r w:rsidRPr="00055DD6">
              <w:rPr>
                <w:rFonts w:ascii="Times New Roman" w:hAnsi="Times New Roman" w:cs="Times New Roman"/>
                <w:sz w:val="24"/>
                <w:szCs w:val="24"/>
              </w:rPr>
              <w:t xml:space="preserve"> = 0).</w:t>
            </w:r>
          </w:p>
          <w:p w:rsidR="0088171C" w:rsidRPr="00055DD6" w:rsidRDefault="0088171C" w:rsidP="0088171C">
            <w:pPr>
              <w:autoSpaceDE w:val="0"/>
              <w:autoSpaceDN w:val="0"/>
              <w:adjustRightInd w:val="0"/>
              <w:spacing w:after="0" w:line="240" w:lineRule="auto"/>
              <w:jc w:val="both"/>
              <w:rPr>
                <w:rFonts w:ascii="Times New Roman" w:hAnsi="Times New Roman" w:cs="Times New Roman"/>
                <w:sz w:val="24"/>
                <w:szCs w:val="24"/>
              </w:rPr>
            </w:pPr>
            <w:r w:rsidRPr="00055DD6">
              <w:rPr>
                <w:rFonts w:ascii="Times New Roman" w:hAnsi="Times New Roman" w:cs="Times New Roman"/>
                <w:sz w:val="24"/>
                <w:szCs w:val="24"/>
              </w:rPr>
              <w:t xml:space="preserve">2.3.9. Расчет фактического размера вознаграждения для каждого члена Ревизионной комиссии производится Обществом в формате, приведенном в </w:t>
            </w:r>
            <w:hyperlink w:anchor="_Приложение_2" w:history="1">
              <w:r w:rsidRPr="00055DD6">
                <w:rPr>
                  <w:rFonts w:ascii="Times New Roman" w:hAnsi="Times New Roman" w:cs="Times New Roman"/>
                </w:rPr>
                <w:t>Приложении 4</w:t>
              </w:r>
            </w:hyperlink>
            <w:r w:rsidRPr="00055DD6">
              <w:rPr>
                <w:rFonts w:ascii="Times New Roman" w:hAnsi="Times New Roman" w:cs="Times New Roman"/>
                <w:sz w:val="24"/>
                <w:szCs w:val="24"/>
              </w:rPr>
              <w:t xml:space="preserve"> к настоящему Положению.</w:t>
            </w:r>
          </w:p>
          <w:p w:rsidR="0088171C" w:rsidRPr="00055DD6" w:rsidRDefault="0088171C" w:rsidP="0088171C">
            <w:pPr>
              <w:autoSpaceDE w:val="0"/>
              <w:autoSpaceDN w:val="0"/>
              <w:adjustRightInd w:val="0"/>
              <w:spacing w:after="0" w:line="240" w:lineRule="auto"/>
              <w:jc w:val="both"/>
              <w:rPr>
                <w:rFonts w:ascii="Times New Roman" w:hAnsi="Times New Roman" w:cs="Times New Roman"/>
                <w:sz w:val="24"/>
                <w:szCs w:val="24"/>
                <w:lang w:val="ru"/>
              </w:rPr>
            </w:pPr>
            <w:r w:rsidRPr="00055DD6">
              <w:rPr>
                <w:rFonts w:ascii="Times New Roman" w:hAnsi="Times New Roman" w:cs="Times New Roman"/>
                <w:sz w:val="24"/>
                <w:szCs w:val="24"/>
              </w:rPr>
              <w:t xml:space="preserve">2.3.10. Общество </w:t>
            </w:r>
            <w:proofErr w:type="spellStart"/>
            <w:r w:rsidRPr="00055DD6">
              <w:rPr>
                <w:rFonts w:ascii="Times New Roman" w:hAnsi="Times New Roman" w:cs="Times New Roman"/>
                <w:sz w:val="24"/>
                <w:szCs w:val="24"/>
              </w:rPr>
              <w:t>самостоятельн</w:t>
            </w:r>
            <w:proofErr w:type="spellEnd"/>
            <w:r w:rsidRPr="00055DD6">
              <w:rPr>
                <w:rFonts w:ascii="Times New Roman" w:hAnsi="Times New Roman" w:cs="Times New Roman"/>
                <w:sz w:val="24"/>
                <w:szCs w:val="24"/>
                <w:lang w:val="ru"/>
              </w:rPr>
              <w:t>о определяет, удерживает и уплачивает подоходный налог и иные налоги и сборы, возникающие в связи с выплатой членам Ревизионной комиссии вознаграждений и компенсаций.</w:t>
            </w:r>
          </w:p>
        </w:tc>
        <w:tc>
          <w:tcPr>
            <w:tcW w:w="5386" w:type="dxa"/>
            <w:tcBorders>
              <w:top w:val="single" w:sz="4" w:space="0" w:color="000000"/>
              <w:left w:val="single" w:sz="4" w:space="0" w:color="000000"/>
              <w:bottom w:val="single" w:sz="4" w:space="0" w:color="000000"/>
            </w:tcBorders>
            <w:shd w:val="clear" w:color="FFFFFF" w:fill="FFFFFF"/>
          </w:tcPr>
          <w:p w:rsidR="0088171C" w:rsidRPr="00BD0285" w:rsidRDefault="0088171C" w:rsidP="0088171C">
            <w:pPr>
              <w:spacing w:after="0" w:line="240" w:lineRule="auto"/>
              <w:jc w:val="both"/>
              <w:rPr>
                <w:rFonts w:ascii="Times New Roman" w:hAnsi="Times New Roman" w:cs="Times New Roman"/>
                <w:sz w:val="24"/>
                <w:szCs w:val="24"/>
              </w:rPr>
            </w:pPr>
            <w:r w:rsidRPr="00BD0285">
              <w:rPr>
                <w:rFonts w:ascii="Times New Roman" w:hAnsi="Times New Roman" w:cs="Times New Roman"/>
                <w:sz w:val="24"/>
                <w:szCs w:val="24"/>
              </w:rPr>
              <w:lastRenderedPageBreak/>
              <w:t>2.3.</w:t>
            </w:r>
            <w:r>
              <w:rPr>
                <w:rFonts w:ascii="Times New Roman" w:hAnsi="Times New Roman" w:cs="Times New Roman"/>
                <w:sz w:val="24"/>
                <w:szCs w:val="24"/>
              </w:rPr>
              <w:t xml:space="preserve"> </w:t>
            </w:r>
            <w:r w:rsidRPr="00BD0285">
              <w:rPr>
                <w:rFonts w:ascii="Times New Roman" w:hAnsi="Times New Roman" w:cs="Times New Roman"/>
                <w:sz w:val="24"/>
                <w:szCs w:val="24"/>
              </w:rPr>
              <w:t xml:space="preserve">Фактический размер вознаграждения члена Ревизионной </w:t>
            </w:r>
            <w:proofErr w:type="spellStart"/>
            <w:r w:rsidRPr="00BD0285">
              <w:rPr>
                <w:rFonts w:ascii="Times New Roman" w:hAnsi="Times New Roman" w:cs="Times New Roman"/>
                <w:sz w:val="24"/>
                <w:szCs w:val="24"/>
              </w:rPr>
              <w:t>комисси</w:t>
            </w:r>
            <w:proofErr w:type="spellEnd"/>
            <w:r w:rsidRPr="00BD0285">
              <w:rPr>
                <w:rFonts w:ascii="Times New Roman" w:hAnsi="Times New Roman" w:cs="Times New Roman"/>
                <w:sz w:val="24"/>
                <w:szCs w:val="24"/>
              </w:rPr>
              <w:t xml:space="preserve"> Общества и по итогам работы за корпоративный год рассчитывается по формуле:</w:t>
            </w:r>
          </w:p>
          <w:p w:rsidR="0088171C" w:rsidRPr="0088171C" w:rsidRDefault="0088171C" w:rsidP="000D37E5">
            <w:pPr>
              <w:spacing w:after="0" w:line="240" w:lineRule="auto"/>
              <w:jc w:val="center"/>
              <w:rPr>
                <w:rFonts w:ascii="Times New Roman" w:hAnsi="Times New Roman" w:cs="Times New Roman"/>
                <w:sz w:val="24"/>
                <w:szCs w:val="24"/>
              </w:rPr>
            </w:pPr>
            <w:proofErr w:type="spellStart"/>
            <w:r w:rsidRPr="0088171C">
              <w:rPr>
                <w:rFonts w:ascii="Times New Roman" w:hAnsi="Times New Roman" w:cs="Times New Roman"/>
                <w:sz w:val="24"/>
                <w:szCs w:val="24"/>
              </w:rPr>
              <w:t>В</w:t>
            </w:r>
            <w:r w:rsidRPr="00BF3846">
              <w:rPr>
                <w:rFonts w:ascii="Times New Roman" w:hAnsi="Times New Roman" w:cs="Times New Roman"/>
                <w:sz w:val="24"/>
                <w:szCs w:val="24"/>
                <w:vertAlign w:val="subscript"/>
              </w:rPr>
              <w:t>факт</w:t>
            </w:r>
            <w:proofErr w:type="spellEnd"/>
            <w:r w:rsidRPr="0088171C">
              <w:rPr>
                <w:rFonts w:ascii="Times New Roman" w:hAnsi="Times New Roman" w:cs="Times New Roman"/>
                <w:sz w:val="24"/>
                <w:szCs w:val="24"/>
              </w:rPr>
              <w:t xml:space="preserve"> = </w:t>
            </w:r>
            <w:proofErr w:type="spellStart"/>
            <w:r w:rsidRPr="0088171C">
              <w:rPr>
                <w:rFonts w:ascii="Times New Roman" w:hAnsi="Times New Roman" w:cs="Times New Roman"/>
                <w:sz w:val="24"/>
                <w:szCs w:val="24"/>
              </w:rPr>
              <w:t>В</w:t>
            </w:r>
            <w:r w:rsidRPr="00BF3846">
              <w:rPr>
                <w:rFonts w:ascii="Times New Roman" w:hAnsi="Times New Roman" w:cs="Times New Roman"/>
                <w:sz w:val="24"/>
                <w:szCs w:val="24"/>
                <w:vertAlign w:val="subscript"/>
              </w:rPr>
              <w:t>баз</w:t>
            </w:r>
            <w:proofErr w:type="spellEnd"/>
            <w:r w:rsidRPr="0088171C">
              <w:rPr>
                <w:rFonts w:ascii="Times New Roman" w:hAnsi="Times New Roman" w:cs="Times New Roman"/>
                <w:sz w:val="24"/>
                <w:szCs w:val="24"/>
              </w:rPr>
              <w:t>*(</w:t>
            </w:r>
            <w:proofErr w:type="spellStart"/>
            <w:r w:rsidRPr="0088171C">
              <w:rPr>
                <w:rFonts w:ascii="Times New Roman" w:hAnsi="Times New Roman" w:cs="Times New Roman"/>
                <w:sz w:val="24"/>
                <w:szCs w:val="24"/>
              </w:rPr>
              <w:t>mi</w:t>
            </w:r>
            <w:proofErr w:type="spellEnd"/>
            <w:r w:rsidRPr="0088171C">
              <w:rPr>
                <w:rFonts w:ascii="Times New Roman" w:hAnsi="Times New Roman" w:cs="Times New Roman"/>
                <w:sz w:val="24"/>
                <w:szCs w:val="24"/>
              </w:rPr>
              <w:t>/</w:t>
            </w:r>
            <w:proofErr w:type="gramStart"/>
            <w:r w:rsidRPr="0088171C">
              <w:rPr>
                <w:rFonts w:ascii="Times New Roman" w:hAnsi="Times New Roman" w:cs="Times New Roman"/>
                <w:sz w:val="24"/>
                <w:szCs w:val="24"/>
              </w:rPr>
              <w:t>m)*</w:t>
            </w:r>
            <w:proofErr w:type="gramEnd"/>
            <w:r w:rsidRPr="0088171C">
              <w:rPr>
                <w:rFonts w:ascii="Times New Roman" w:hAnsi="Times New Roman" w:cs="Times New Roman"/>
                <w:sz w:val="24"/>
                <w:szCs w:val="24"/>
              </w:rPr>
              <w:t>К</w:t>
            </w:r>
            <w:r w:rsidRPr="00BF3846">
              <w:rPr>
                <w:rFonts w:ascii="Times New Roman" w:hAnsi="Times New Roman" w:cs="Times New Roman"/>
                <w:sz w:val="24"/>
                <w:szCs w:val="24"/>
                <w:vertAlign w:val="subscript"/>
              </w:rPr>
              <w:t>у</w:t>
            </w:r>
            <w:r w:rsidRPr="0088171C">
              <w:rPr>
                <w:rFonts w:ascii="Times New Roman" w:hAnsi="Times New Roman" w:cs="Times New Roman"/>
                <w:sz w:val="24"/>
                <w:szCs w:val="24"/>
              </w:rPr>
              <w:t>, где:</w:t>
            </w:r>
          </w:p>
          <w:p w:rsidR="0088171C" w:rsidRPr="0088171C" w:rsidRDefault="0088171C" w:rsidP="0088171C">
            <w:pPr>
              <w:spacing w:after="0" w:line="240" w:lineRule="auto"/>
              <w:jc w:val="both"/>
              <w:rPr>
                <w:rFonts w:ascii="Times New Roman" w:hAnsi="Times New Roman" w:cs="Times New Roman"/>
                <w:sz w:val="24"/>
                <w:szCs w:val="24"/>
              </w:rPr>
            </w:pPr>
            <w:proofErr w:type="spellStart"/>
            <w:r w:rsidRPr="0088171C">
              <w:rPr>
                <w:rFonts w:ascii="Times New Roman" w:hAnsi="Times New Roman" w:cs="Times New Roman"/>
                <w:sz w:val="24"/>
                <w:szCs w:val="24"/>
              </w:rPr>
              <w:t>В</w:t>
            </w:r>
            <w:r w:rsidRPr="00BF3846">
              <w:rPr>
                <w:rFonts w:ascii="Times New Roman" w:hAnsi="Times New Roman" w:cs="Times New Roman"/>
                <w:sz w:val="24"/>
                <w:szCs w:val="24"/>
                <w:vertAlign w:val="subscript"/>
              </w:rPr>
              <w:t>факг</w:t>
            </w:r>
            <w:proofErr w:type="spellEnd"/>
            <w:r w:rsidRPr="0088171C">
              <w:rPr>
                <w:rFonts w:ascii="Times New Roman" w:hAnsi="Times New Roman" w:cs="Times New Roman"/>
                <w:sz w:val="24"/>
                <w:szCs w:val="24"/>
              </w:rPr>
              <w:t xml:space="preserve"> - фактический размер вознаграждения, исчисляемый исходя из базового размера вознаграждения;</w:t>
            </w:r>
          </w:p>
          <w:p w:rsidR="0088171C" w:rsidRPr="0088171C" w:rsidRDefault="0088171C" w:rsidP="0088171C">
            <w:pPr>
              <w:spacing w:after="0" w:line="240" w:lineRule="auto"/>
              <w:jc w:val="both"/>
              <w:rPr>
                <w:rFonts w:ascii="Times New Roman" w:hAnsi="Times New Roman" w:cs="Times New Roman"/>
                <w:sz w:val="24"/>
                <w:szCs w:val="24"/>
              </w:rPr>
            </w:pPr>
            <w:proofErr w:type="spellStart"/>
            <w:r w:rsidRPr="0088171C">
              <w:rPr>
                <w:rFonts w:ascii="Times New Roman" w:hAnsi="Times New Roman" w:cs="Times New Roman"/>
                <w:sz w:val="24"/>
                <w:szCs w:val="24"/>
              </w:rPr>
              <w:t>В</w:t>
            </w:r>
            <w:r w:rsidRPr="00BF3846">
              <w:rPr>
                <w:rFonts w:ascii="Times New Roman" w:hAnsi="Times New Roman" w:cs="Times New Roman"/>
                <w:sz w:val="24"/>
                <w:szCs w:val="24"/>
                <w:vertAlign w:val="subscript"/>
              </w:rPr>
              <w:t>баз</w:t>
            </w:r>
            <w:proofErr w:type="spellEnd"/>
            <w:r w:rsidRPr="0088171C">
              <w:rPr>
                <w:rFonts w:ascii="Times New Roman" w:hAnsi="Times New Roman" w:cs="Times New Roman"/>
                <w:sz w:val="24"/>
                <w:szCs w:val="24"/>
              </w:rPr>
              <w:t xml:space="preserve"> - базовый размер вознаграждения, определяемый по шкале, приведенной в пункте 2.2 настоящего Положения;</w:t>
            </w:r>
          </w:p>
          <w:p w:rsidR="0088171C" w:rsidRPr="0088171C" w:rsidRDefault="0088171C" w:rsidP="0088171C">
            <w:pPr>
              <w:spacing w:after="0" w:line="240" w:lineRule="auto"/>
              <w:jc w:val="both"/>
              <w:rPr>
                <w:rFonts w:ascii="Times New Roman" w:hAnsi="Times New Roman" w:cs="Times New Roman"/>
                <w:sz w:val="24"/>
                <w:szCs w:val="24"/>
              </w:rPr>
            </w:pPr>
            <w:proofErr w:type="spellStart"/>
            <w:r w:rsidRPr="0088171C">
              <w:rPr>
                <w:rFonts w:ascii="Times New Roman" w:hAnsi="Times New Roman" w:cs="Times New Roman"/>
                <w:sz w:val="24"/>
                <w:szCs w:val="24"/>
              </w:rPr>
              <w:t>mi</w:t>
            </w:r>
            <w:proofErr w:type="spellEnd"/>
            <w:r w:rsidRPr="0088171C">
              <w:rPr>
                <w:rFonts w:ascii="Times New Roman" w:hAnsi="Times New Roman" w:cs="Times New Roman"/>
                <w:sz w:val="24"/>
                <w:szCs w:val="24"/>
              </w:rPr>
              <w:t xml:space="preserve"> - число календарных дней в корпоративном году, в течение которых исполнялись обязанности члена Ревизионной комиссии;</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m - общее число календарных дней в корпоративном году;</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lastRenderedPageBreak/>
              <w:t>К</w:t>
            </w:r>
            <w:r w:rsidRPr="00BF3846">
              <w:rPr>
                <w:rFonts w:ascii="Times New Roman" w:hAnsi="Times New Roman" w:cs="Times New Roman"/>
                <w:sz w:val="24"/>
                <w:szCs w:val="24"/>
                <w:vertAlign w:val="subscript"/>
              </w:rPr>
              <w:t>у</w:t>
            </w:r>
            <w:r w:rsidRPr="0088171C">
              <w:rPr>
                <w:rFonts w:ascii="Times New Roman" w:hAnsi="Times New Roman" w:cs="Times New Roman"/>
                <w:sz w:val="24"/>
                <w:szCs w:val="24"/>
              </w:rPr>
              <w:t xml:space="preserve"> - коэффициент личного участия члена Ревизионной комиссии Общества.</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2.3.1</w:t>
            </w:r>
            <w:r w:rsidRPr="0088171C">
              <w:rPr>
                <w:rFonts w:ascii="Times New Roman" w:hAnsi="Times New Roman" w:cs="Times New Roman"/>
                <w:sz w:val="24"/>
                <w:szCs w:val="24"/>
              </w:rPr>
              <w:tab/>
              <w:t>Коэффициент личного участия отражает участие члена Ревизионной комиссии Общества в заседаниях (заочных голосованиях) Ревизионной комиссии Общества, а также исполнение им дополнительных обязанностей в качестве Председателя Ревизионной комиссии Общества или Секретаря Ревизионной комиссии Общества.</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2.3.2</w:t>
            </w:r>
            <w:r w:rsidRPr="0088171C">
              <w:rPr>
                <w:rFonts w:ascii="Times New Roman" w:hAnsi="Times New Roman" w:cs="Times New Roman"/>
                <w:sz w:val="24"/>
                <w:szCs w:val="24"/>
              </w:rPr>
              <w:tab/>
              <w:t>Коэффициент личного участия определяется для каждого члена Ревизионной комиссии Общества в отдельности по формуле:</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у</w:t>
            </w:r>
            <w:r w:rsidRPr="0088171C">
              <w:rPr>
                <w:rFonts w:ascii="Times New Roman" w:hAnsi="Times New Roman" w:cs="Times New Roman"/>
                <w:sz w:val="24"/>
                <w:szCs w:val="24"/>
              </w:rPr>
              <w:t xml:space="preserve"> = (1+К</w:t>
            </w:r>
            <w:r w:rsidRPr="0044538F">
              <w:rPr>
                <w:rFonts w:ascii="Times New Roman" w:hAnsi="Times New Roman" w:cs="Times New Roman"/>
                <w:sz w:val="24"/>
                <w:szCs w:val="24"/>
                <w:vertAlign w:val="subscript"/>
              </w:rPr>
              <w:t>3</w:t>
            </w:r>
            <w:r w:rsidRPr="0088171C">
              <w:rPr>
                <w:rFonts w:ascii="Times New Roman" w:hAnsi="Times New Roman" w:cs="Times New Roman"/>
                <w:sz w:val="24"/>
                <w:szCs w:val="24"/>
              </w:rPr>
              <w:t>+</w:t>
            </w:r>
            <w:proofErr w:type="gramStart"/>
            <w:r w:rsidRPr="0088171C">
              <w:rPr>
                <w:rFonts w:ascii="Times New Roman" w:hAnsi="Times New Roman" w:cs="Times New Roman"/>
                <w:sz w:val="24"/>
                <w:szCs w:val="24"/>
              </w:rPr>
              <w:t>К</w:t>
            </w:r>
            <w:r w:rsidRPr="0044538F">
              <w:rPr>
                <w:rFonts w:ascii="Times New Roman" w:hAnsi="Times New Roman" w:cs="Times New Roman"/>
                <w:sz w:val="24"/>
                <w:szCs w:val="24"/>
                <w:vertAlign w:val="subscript"/>
              </w:rPr>
              <w:t>доп</w:t>
            </w:r>
            <w:r w:rsidRPr="0088171C">
              <w:rPr>
                <w:rFonts w:ascii="Times New Roman" w:hAnsi="Times New Roman" w:cs="Times New Roman"/>
                <w:sz w:val="24"/>
                <w:szCs w:val="24"/>
              </w:rPr>
              <w:t>)*</w:t>
            </w:r>
            <w:proofErr w:type="spellStart"/>
            <w:proofErr w:type="gramEnd"/>
            <w:r w:rsidRPr="0088171C">
              <w:rPr>
                <w:rFonts w:ascii="Times New Roman" w:hAnsi="Times New Roman" w:cs="Times New Roman"/>
                <w:sz w:val="24"/>
                <w:szCs w:val="24"/>
              </w:rPr>
              <w:t>К</w:t>
            </w:r>
            <w:r w:rsidRPr="0044538F">
              <w:rPr>
                <w:rFonts w:ascii="Times New Roman" w:hAnsi="Times New Roman" w:cs="Times New Roman"/>
                <w:sz w:val="24"/>
                <w:szCs w:val="24"/>
                <w:vertAlign w:val="subscript"/>
              </w:rPr>
              <w:t>пров</w:t>
            </w:r>
            <w:proofErr w:type="spellEnd"/>
            <w:r w:rsidRPr="0088171C">
              <w:rPr>
                <w:rFonts w:ascii="Times New Roman" w:hAnsi="Times New Roman" w:cs="Times New Roman"/>
                <w:sz w:val="24"/>
                <w:szCs w:val="24"/>
              </w:rPr>
              <w:t>, где:</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у</w:t>
            </w:r>
            <w:r w:rsidRPr="0088171C">
              <w:rPr>
                <w:rFonts w:ascii="Times New Roman" w:hAnsi="Times New Roman" w:cs="Times New Roman"/>
                <w:sz w:val="24"/>
                <w:szCs w:val="24"/>
              </w:rPr>
              <w:t xml:space="preserve"> - коэффициент личного участия;</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3</w:t>
            </w:r>
            <w:r w:rsidRPr="0088171C">
              <w:rPr>
                <w:rFonts w:ascii="Times New Roman" w:hAnsi="Times New Roman" w:cs="Times New Roman"/>
                <w:sz w:val="24"/>
                <w:szCs w:val="24"/>
              </w:rPr>
              <w:t xml:space="preserve"> - коэффициент участия в заседаниях (заочных голосованиях) Ревизионной комиссии Общества;</w:t>
            </w:r>
          </w:p>
          <w:p w:rsidR="0088171C" w:rsidRPr="0088171C" w:rsidRDefault="0088171C" w:rsidP="0088171C">
            <w:pPr>
              <w:spacing w:after="0" w:line="240" w:lineRule="auto"/>
              <w:jc w:val="both"/>
              <w:rPr>
                <w:rFonts w:ascii="Times New Roman" w:hAnsi="Times New Roman" w:cs="Times New Roman"/>
                <w:sz w:val="24"/>
                <w:szCs w:val="24"/>
              </w:rPr>
            </w:pPr>
            <w:proofErr w:type="spellStart"/>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доп</w:t>
            </w:r>
            <w:proofErr w:type="spellEnd"/>
            <w:r w:rsidRPr="0088171C">
              <w:rPr>
                <w:rFonts w:ascii="Times New Roman" w:hAnsi="Times New Roman" w:cs="Times New Roman"/>
                <w:sz w:val="24"/>
                <w:szCs w:val="24"/>
              </w:rPr>
              <w:t xml:space="preserve"> - коэффициент, учитывающий работу в качестве Председателя Ревизионной комиссии Общества / Секретаря Ревизионной комиссии Общества;</w:t>
            </w:r>
          </w:p>
          <w:p w:rsidR="0088171C" w:rsidRPr="0088171C" w:rsidRDefault="0088171C" w:rsidP="0088171C">
            <w:pPr>
              <w:spacing w:after="0" w:line="240" w:lineRule="auto"/>
              <w:jc w:val="both"/>
              <w:rPr>
                <w:rFonts w:ascii="Times New Roman" w:hAnsi="Times New Roman" w:cs="Times New Roman"/>
                <w:sz w:val="24"/>
                <w:szCs w:val="24"/>
              </w:rPr>
            </w:pPr>
            <w:proofErr w:type="spellStart"/>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пров</w:t>
            </w:r>
            <w:proofErr w:type="spellEnd"/>
            <w:r w:rsidRPr="0088171C">
              <w:rPr>
                <w:rFonts w:ascii="Times New Roman" w:hAnsi="Times New Roman" w:cs="Times New Roman"/>
                <w:sz w:val="24"/>
                <w:szCs w:val="24"/>
              </w:rPr>
              <w:t xml:space="preserve"> - коэффициент участия в проверочных мероприятиях Ревизионной комиссии Общества.</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2.3.3.</w:t>
            </w:r>
            <w:r w:rsidRPr="0088171C">
              <w:rPr>
                <w:rFonts w:ascii="Times New Roman" w:hAnsi="Times New Roman" w:cs="Times New Roman"/>
                <w:sz w:val="24"/>
                <w:szCs w:val="24"/>
              </w:rPr>
              <w:tab/>
              <w:t>Коэффициент К</w:t>
            </w:r>
            <w:r w:rsidRPr="0088171C">
              <w:rPr>
                <w:rFonts w:ascii="Times New Roman" w:hAnsi="Times New Roman" w:cs="Times New Roman"/>
                <w:sz w:val="24"/>
                <w:szCs w:val="24"/>
                <w:vertAlign w:val="subscript"/>
              </w:rPr>
              <w:t>3</w:t>
            </w:r>
            <w:r w:rsidRPr="0088171C">
              <w:rPr>
                <w:rFonts w:ascii="Times New Roman" w:hAnsi="Times New Roman" w:cs="Times New Roman"/>
                <w:sz w:val="24"/>
                <w:szCs w:val="24"/>
              </w:rPr>
              <w:t xml:space="preserve"> устанавливается исходя из степени участия члена Ревизионной комиссии в </w:t>
            </w:r>
            <w:proofErr w:type="spellStart"/>
            <w:r w:rsidRPr="0088171C">
              <w:rPr>
                <w:rFonts w:ascii="Times New Roman" w:hAnsi="Times New Roman" w:cs="Times New Roman"/>
                <w:sz w:val="24"/>
                <w:szCs w:val="24"/>
              </w:rPr>
              <w:t>ni</w:t>
            </w:r>
            <w:proofErr w:type="spellEnd"/>
            <w:r w:rsidRPr="0088171C">
              <w:rPr>
                <w:rFonts w:ascii="Times New Roman" w:hAnsi="Times New Roman" w:cs="Times New Roman"/>
                <w:sz w:val="24"/>
                <w:szCs w:val="24"/>
              </w:rPr>
              <w:t xml:space="preserve"> заседаниях (заочных голосованиях) из n заседаний (заочных голосований), проведенных Ревизионной комиссией Общества в корпоративном году:</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3</w:t>
            </w:r>
            <w:r w:rsidRPr="0088171C">
              <w:rPr>
                <w:rFonts w:ascii="Times New Roman" w:hAnsi="Times New Roman" w:cs="Times New Roman"/>
                <w:sz w:val="24"/>
                <w:szCs w:val="24"/>
              </w:rPr>
              <w:t xml:space="preserve"> = 0,1 *(</w:t>
            </w:r>
            <w:proofErr w:type="spellStart"/>
            <w:r w:rsidRPr="0088171C">
              <w:rPr>
                <w:rFonts w:ascii="Times New Roman" w:hAnsi="Times New Roman" w:cs="Times New Roman"/>
                <w:sz w:val="24"/>
                <w:szCs w:val="24"/>
              </w:rPr>
              <w:t>ni</w:t>
            </w:r>
            <w:proofErr w:type="spellEnd"/>
            <w:r w:rsidRPr="0088171C">
              <w:rPr>
                <w:rFonts w:ascii="Times New Roman" w:hAnsi="Times New Roman" w:cs="Times New Roman"/>
                <w:sz w:val="24"/>
                <w:szCs w:val="24"/>
              </w:rPr>
              <w:t>/n), где</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 xml:space="preserve">значение </w:t>
            </w:r>
            <w:proofErr w:type="spellStart"/>
            <w:r w:rsidRPr="0088171C">
              <w:rPr>
                <w:rFonts w:ascii="Times New Roman" w:hAnsi="Times New Roman" w:cs="Times New Roman"/>
                <w:sz w:val="24"/>
                <w:szCs w:val="24"/>
              </w:rPr>
              <w:t>ni</w:t>
            </w:r>
            <w:proofErr w:type="spellEnd"/>
            <w:r w:rsidRPr="0088171C">
              <w:rPr>
                <w:rFonts w:ascii="Times New Roman" w:hAnsi="Times New Roman" w:cs="Times New Roman"/>
                <w:sz w:val="24"/>
                <w:szCs w:val="24"/>
              </w:rPr>
              <w:t xml:space="preserve"> и n определяется на основании протоколов об итогах проведения заседаний (заочных голосований) Ревизионной комиссии Общества.</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lastRenderedPageBreak/>
              <w:t>2.3.4.</w:t>
            </w:r>
            <w:r w:rsidRPr="0088171C">
              <w:rPr>
                <w:rFonts w:ascii="Times New Roman" w:hAnsi="Times New Roman" w:cs="Times New Roman"/>
                <w:sz w:val="24"/>
                <w:szCs w:val="24"/>
              </w:rPr>
              <w:tab/>
              <w:t xml:space="preserve">Коэффициент </w:t>
            </w:r>
            <w:proofErr w:type="spellStart"/>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доп</w:t>
            </w:r>
            <w:proofErr w:type="spellEnd"/>
            <w:r w:rsidRPr="0088171C">
              <w:rPr>
                <w:rFonts w:ascii="Times New Roman" w:hAnsi="Times New Roman" w:cs="Times New Roman"/>
                <w:sz w:val="24"/>
                <w:szCs w:val="24"/>
              </w:rPr>
              <w:t>, учитывающий работу в качестве Председателя Ревизионной комиссии Общества / Секретаря Ревизионной комиссии Общества, рассчитывается по формуле:</w:t>
            </w:r>
          </w:p>
          <w:p w:rsidR="0088171C" w:rsidRPr="0088171C" w:rsidRDefault="0088171C" w:rsidP="0088171C">
            <w:pPr>
              <w:spacing w:after="0" w:line="240" w:lineRule="auto"/>
              <w:jc w:val="both"/>
              <w:rPr>
                <w:rFonts w:ascii="Times New Roman" w:hAnsi="Times New Roman" w:cs="Times New Roman"/>
                <w:sz w:val="24"/>
                <w:szCs w:val="24"/>
              </w:rPr>
            </w:pPr>
            <w:proofErr w:type="spellStart"/>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доп</w:t>
            </w:r>
            <w:proofErr w:type="spellEnd"/>
            <w:r w:rsidRPr="0088171C">
              <w:rPr>
                <w:rFonts w:ascii="Times New Roman" w:hAnsi="Times New Roman" w:cs="Times New Roman"/>
                <w:sz w:val="24"/>
                <w:szCs w:val="24"/>
                <w:vertAlign w:val="subscript"/>
              </w:rPr>
              <w:t xml:space="preserve"> П</w:t>
            </w:r>
            <w:r w:rsidRPr="0088171C">
              <w:rPr>
                <w:rFonts w:ascii="Times New Roman" w:hAnsi="Times New Roman" w:cs="Times New Roman"/>
                <w:sz w:val="24"/>
                <w:szCs w:val="24"/>
              </w:rPr>
              <w:t xml:space="preserve"> = 0,3 * (</w:t>
            </w:r>
            <w:proofErr w:type="spellStart"/>
            <w:r w:rsidRPr="0088171C">
              <w:rPr>
                <w:rFonts w:ascii="Times New Roman" w:hAnsi="Times New Roman" w:cs="Times New Roman"/>
                <w:sz w:val="24"/>
                <w:szCs w:val="24"/>
              </w:rPr>
              <w:t>fi</w:t>
            </w:r>
            <w:proofErr w:type="spellEnd"/>
            <w:r w:rsidRPr="0088171C">
              <w:rPr>
                <w:rFonts w:ascii="Times New Roman" w:hAnsi="Times New Roman" w:cs="Times New Roman"/>
                <w:sz w:val="24"/>
                <w:szCs w:val="24"/>
              </w:rPr>
              <w:t xml:space="preserve"> / m) - для Председателя Ревизионной комиссии Общества,</w:t>
            </w:r>
          </w:p>
          <w:p w:rsidR="0088171C" w:rsidRPr="0088171C" w:rsidRDefault="0088171C" w:rsidP="0088171C">
            <w:pPr>
              <w:spacing w:after="0" w:line="240" w:lineRule="auto"/>
              <w:jc w:val="both"/>
              <w:rPr>
                <w:rFonts w:ascii="Times New Roman" w:hAnsi="Times New Roman" w:cs="Times New Roman"/>
                <w:sz w:val="24"/>
                <w:szCs w:val="24"/>
              </w:rPr>
            </w:pPr>
            <w:proofErr w:type="spellStart"/>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доп</w:t>
            </w:r>
            <w:proofErr w:type="spellEnd"/>
            <w:r w:rsidRPr="0088171C">
              <w:rPr>
                <w:rFonts w:ascii="Times New Roman" w:hAnsi="Times New Roman" w:cs="Times New Roman"/>
                <w:sz w:val="24"/>
                <w:szCs w:val="24"/>
                <w:vertAlign w:val="subscript"/>
              </w:rPr>
              <w:t xml:space="preserve"> С </w:t>
            </w:r>
            <w:r w:rsidRPr="0088171C">
              <w:rPr>
                <w:rFonts w:ascii="Times New Roman" w:hAnsi="Times New Roman" w:cs="Times New Roman"/>
                <w:sz w:val="24"/>
                <w:szCs w:val="24"/>
              </w:rPr>
              <w:t>= 0,1 * (</w:t>
            </w:r>
            <w:proofErr w:type="spellStart"/>
            <w:r w:rsidRPr="0088171C">
              <w:rPr>
                <w:rFonts w:ascii="Times New Roman" w:hAnsi="Times New Roman" w:cs="Times New Roman"/>
                <w:sz w:val="24"/>
                <w:szCs w:val="24"/>
              </w:rPr>
              <w:t>fi</w:t>
            </w:r>
            <w:proofErr w:type="spellEnd"/>
            <w:r w:rsidRPr="0088171C">
              <w:rPr>
                <w:rFonts w:ascii="Times New Roman" w:hAnsi="Times New Roman" w:cs="Times New Roman"/>
                <w:sz w:val="24"/>
                <w:szCs w:val="24"/>
              </w:rPr>
              <w:t xml:space="preserve"> / m) - для Секретаря Ревизионной комиссии Общества, где:</w:t>
            </w:r>
          </w:p>
          <w:p w:rsidR="0088171C" w:rsidRPr="0088171C" w:rsidRDefault="0088171C" w:rsidP="0088171C">
            <w:pPr>
              <w:spacing w:after="0" w:line="240" w:lineRule="auto"/>
              <w:jc w:val="both"/>
              <w:rPr>
                <w:rFonts w:ascii="Times New Roman" w:hAnsi="Times New Roman" w:cs="Times New Roman"/>
                <w:sz w:val="24"/>
                <w:szCs w:val="24"/>
              </w:rPr>
            </w:pPr>
            <w:proofErr w:type="spellStart"/>
            <w:r w:rsidRPr="0088171C">
              <w:rPr>
                <w:rFonts w:ascii="Times New Roman" w:hAnsi="Times New Roman" w:cs="Times New Roman"/>
                <w:sz w:val="24"/>
                <w:szCs w:val="24"/>
              </w:rPr>
              <w:t>fi</w:t>
            </w:r>
            <w:proofErr w:type="spellEnd"/>
            <w:r w:rsidRPr="0088171C">
              <w:rPr>
                <w:rFonts w:ascii="Times New Roman" w:hAnsi="Times New Roman" w:cs="Times New Roman"/>
                <w:sz w:val="24"/>
                <w:szCs w:val="24"/>
              </w:rPr>
              <w:t xml:space="preserve"> - количество дней в корпоративном году (из общего количества m), в течение которых исполнялись обязанности Председателя Ревизионной комиссии Общества /Секретаря Ревизионной комиссии Общества, определяется на основании протоколов об итогах проведения заседаний (заочных голосований) Ревизионной комиссии Общества.</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2.3.5.</w:t>
            </w:r>
            <w:r w:rsidRPr="0088171C">
              <w:rPr>
                <w:rFonts w:ascii="Times New Roman" w:hAnsi="Times New Roman" w:cs="Times New Roman"/>
                <w:sz w:val="24"/>
                <w:szCs w:val="24"/>
              </w:rPr>
              <w:tab/>
              <w:t xml:space="preserve">Коэффициент </w:t>
            </w:r>
            <w:proofErr w:type="spellStart"/>
            <w:r w:rsidRPr="0088171C">
              <w:rPr>
                <w:rFonts w:ascii="Times New Roman" w:hAnsi="Times New Roman" w:cs="Times New Roman"/>
                <w:sz w:val="24"/>
                <w:szCs w:val="24"/>
              </w:rPr>
              <w:t>К</w:t>
            </w:r>
            <w:r w:rsidRPr="0088171C">
              <w:rPr>
                <w:rFonts w:ascii="Times New Roman" w:hAnsi="Times New Roman" w:cs="Times New Roman"/>
                <w:sz w:val="24"/>
                <w:szCs w:val="24"/>
                <w:vertAlign w:val="subscript"/>
              </w:rPr>
              <w:t>пров</w:t>
            </w:r>
            <w:proofErr w:type="spellEnd"/>
            <w:r w:rsidRPr="0088171C">
              <w:rPr>
                <w:rFonts w:ascii="Times New Roman" w:hAnsi="Times New Roman" w:cs="Times New Roman"/>
                <w:sz w:val="24"/>
                <w:szCs w:val="24"/>
              </w:rPr>
              <w:t xml:space="preserve"> устанавливается решением Председателя Ревизионной комиссии Общества исходя из степени участия члена Ревизионной комиссии Общества в проверочном процессе и качества его работы, в размере от 0,000 до 1,000.</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 xml:space="preserve">При определении величины индивидуальных коэффициентов </w:t>
            </w:r>
            <w:proofErr w:type="spellStart"/>
            <w:r w:rsidRPr="0088171C">
              <w:rPr>
                <w:rFonts w:ascii="Times New Roman" w:hAnsi="Times New Roman" w:cs="Times New Roman"/>
                <w:sz w:val="24"/>
                <w:szCs w:val="24"/>
              </w:rPr>
              <w:t>К</w:t>
            </w:r>
            <w:r w:rsidRPr="00BF3846">
              <w:rPr>
                <w:rFonts w:ascii="Times New Roman" w:hAnsi="Times New Roman" w:cs="Times New Roman"/>
                <w:sz w:val="24"/>
                <w:szCs w:val="24"/>
                <w:vertAlign w:val="subscript"/>
              </w:rPr>
              <w:t>пров</w:t>
            </w:r>
            <w:proofErr w:type="spellEnd"/>
            <w:r w:rsidRPr="00BF3846">
              <w:rPr>
                <w:rFonts w:ascii="Times New Roman" w:hAnsi="Times New Roman" w:cs="Times New Roman"/>
                <w:sz w:val="24"/>
                <w:szCs w:val="24"/>
                <w:vertAlign w:val="subscript"/>
              </w:rPr>
              <w:t xml:space="preserve"> </w:t>
            </w:r>
            <w:r w:rsidRPr="0088171C">
              <w:rPr>
                <w:rFonts w:ascii="Times New Roman" w:hAnsi="Times New Roman" w:cs="Times New Roman"/>
                <w:sz w:val="24"/>
                <w:szCs w:val="24"/>
              </w:rPr>
              <w:t>учитывается степень участия члена Ревизионной комиссии Общества во всех стадиях проверочного процесса:</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w:t>
            </w:r>
            <w:r w:rsidRPr="0088171C">
              <w:rPr>
                <w:rFonts w:ascii="Times New Roman" w:hAnsi="Times New Roman" w:cs="Times New Roman"/>
                <w:sz w:val="24"/>
                <w:szCs w:val="24"/>
              </w:rPr>
              <w:tab/>
              <w:t>подготовка/планирование проверки;</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w:t>
            </w:r>
            <w:r w:rsidRPr="0088171C">
              <w:rPr>
                <w:rFonts w:ascii="Times New Roman" w:hAnsi="Times New Roman" w:cs="Times New Roman"/>
                <w:sz w:val="24"/>
                <w:szCs w:val="24"/>
              </w:rPr>
              <w:tab/>
              <w:t>осуществление проверки;</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w:t>
            </w:r>
            <w:r w:rsidRPr="0088171C">
              <w:rPr>
                <w:rFonts w:ascii="Times New Roman" w:hAnsi="Times New Roman" w:cs="Times New Roman"/>
                <w:sz w:val="24"/>
                <w:szCs w:val="24"/>
              </w:rPr>
              <w:tab/>
              <w:t>подготовка акта проверки;</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w:t>
            </w:r>
            <w:r w:rsidRPr="0088171C">
              <w:rPr>
                <w:rFonts w:ascii="Times New Roman" w:hAnsi="Times New Roman" w:cs="Times New Roman"/>
                <w:sz w:val="24"/>
                <w:szCs w:val="24"/>
              </w:rPr>
              <w:tab/>
              <w:t>взаимодействие с Обществом по результатам проверки (в том числе мониторинг устранения выявленных нарушений).</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2.3.6.</w:t>
            </w:r>
            <w:r w:rsidRPr="0088171C">
              <w:rPr>
                <w:rFonts w:ascii="Times New Roman" w:hAnsi="Times New Roman" w:cs="Times New Roman"/>
                <w:sz w:val="24"/>
                <w:szCs w:val="24"/>
              </w:rPr>
              <w:tab/>
              <w:t>Коэффициент личного участия К</w:t>
            </w:r>
            <w:r w:rsidRPr="0088171C">
              <w:rPr>
                <w:rFonts w:ascii="Times New Roman" w:hAnsi="Times New Roman" w:cs="Times New Roman"/>
                <w:sz w:val="24"/>
                <w:szCs w:val="24"/>
                <w:vertAlign w:val="subscript"/>
              </w:rPr>
              <w:t>у</w:t>
            </w:r>
            <w:r w:rsidRPr="0088171C">
              <w:rPr>
                <w:rFonts w:ascii="Times New Roman" w:hAnsi="Times New Roman" w:cs="Times New Roman"/>
                <w:sz w:val="24"/>
                <w:szCs w:val="24"/>
              </w:rPr>
              <w:t xml:space="preserve"> и его составляющие (</w:t>
            </w:r>
            <w:proofErr w:type="spellStart"/>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з</w:t>
            </w:r>
            <w:proofErr w:type="spellEnd"/>
            <w:r w:rsidRPr="00055DD6">
              <w:rPr>
                <w:rFonts w:ascii="Times New Roman" w:hAnsi="Times New Roman" w:cs="Times New Roman"/>
                <w:sz w:val="24"/>
                <w:szCs w:val="24"/>
              </w:rPr>
              <w:t xml:space="preserve">, </w:t>
            </w:r>
            <w:proofErr w:type="spellStart"/>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доп</w:t>
            </w:r>
            <w:proofErr w:type="spellEnd"/>
            <w:r w:rsidRPr="00055DD6">
              <w:rPr>
                <w:rFonts w:ascii="Times New Roman" w:hAnsi="Times New Roman" w:cs="Times New Roman"/>
                <w:sz w:val="24"/>
                <w:szCs w:val="24"/>
              </w:rPr>
              <w:t xml:space="preserve">, </w:t>
            </w:r>
            <w:proofErr w:type="spellStart"/>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пров</w:t>
            </w:r>
            <w:proofErr w:type="spellEnd"/>
            <w:r w:rsidRPr="0088171C">
              <w:rPr>
                <w:rFonts w:ascii="Times New Roman" w:hAnsi="Times New Roman" w:cs="Times New Roman"/>
                <w:sz w:val="24"/>
                <w:szCs w:val="24"/>
              </w:rPr>
              <w:t xml:space="preserve">) определяются в </w:t>
            </w:r>
            <w:r w:rsidRPr="0088171C">
              <w:rPr>
                <w:rFonts w:ascii="Times New Roman" w:hAnsi="Times New Roman" w:cs="Times New Roman"/>
                <w:sz w:val="24"/>
                <w:szCs w:val="24"/>
              </w:rPr>
              <w:lastRenderedPageBreak/>
              <w:t>формате десятичной дроби, с точностью до третьего знака после запятой.</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2.3.7.</w:t>
            </w:r>
            <w:r w:rsidRPr="0088171C">
              <w:rPr>
                <w:rFonts w:ascii="Times New Roman" w:hAnsi="Times New Roman" w:cs="Times New Roman"/>
                <w:sz w:val="24"/>
                <w:szCs w:val="24"/>
              </w:rPr>
              <w:tab/>
              <w:t xml:space="preserve">Коэффициент личного участия </w:t>
            </w:r>
            <w:r w:rsidRPr="00055DD6">
              <w:rPr>
                <w:rFonts w:ascii="Times New Roman" w:hAnsi="Times New Roman" w:cs="Times New Roman"/>
                <w:sz w:val="24"/>
                <w:szCs w:val="24"/>
              </w:rPr>
              <w:t>К</w:t>
            </w:r>
            <w:r w:rsidRPr="00055DD6">
              <w:rPr>
                <w:rFonts w:ascii="Times New Roman" w:hAnsi="Times New Roman" w:cs="Times New Roman"/>
                <w:sz w:val="24"/>
                <w:szCs w:val="24"/>
                <w:vertAlign w:val="subscript"/>
              </w:rPr>
              <w:t>у</w:t>
            </w:r>
            <w:r w:rsidRPr="0088171C">
              <w:rPr>
                <w:rFonts w:ascii="Times New Roman" w:hAnsi="Times New Roman" w:cs="Times New Roman"/>
                <w:sz w:val="24"/>
                <w:szCs w:val="24"/>
              </w:rPr>
              <w:t xml:space="preserve"> устанавливает Председатель Ревизионной комиссии Общества и направляет Генеральному директору Общества в формате, приведенном в приложении 3 к настоящему Положению.</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2.3.8.</w:t>
            </w:r>
            <w:r w:rsidRPr="0088171C">
              <w:rPr>
                <w:rFonts w:ascii="Times New Roman" w:hAnsi="Times New Roman" w:cs="Times New Roman"/>
                <w:sz w:val="24"/>
                <w:szCs w:val="24"/>
              </w:rPr>
              <w:tab/>
              <w:t>Члену Ревизионной комиссии Общества, не принявшему участие в более чем половине заседаний (заочных голосований), состоявшихся в период его членства в Ревизионной комиссии Общества, вознаграждение не выплачивается (устанавливается К</w:t>
            </w:r>
            <w:r w:rsidRPr="0088171C">
              <w:rPr>
                <w:rFonts w:ascii="Times New Roman" w:hAnsi="Times New Roman" w:cs="Times New Roman"/>
                <w:sz w:val="24"/>
                <w:szCs w:val="24"/>
                <w:vertAlign w:val="subscript"/>
              </w:rPr>
              <w:t xml:space="preserve">у </w:t>
            </w:r>
            <w:r w:rsidRPr="0088171C">
              <w:rPr>
                <w:rFonts w:ascii="Times New Roman" w:hAnsi="Times New Roman" w:cs="Times New Roman"/>
                <w:sz w:val="24"/>
                <w:szCs w:val="24"/>
              </w:rPr>
              <w:t>= 0).</w:t>
            </w:r>
          </w:p>
          <w:p w:rsidR="0088171C" w:rsidRP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2.3.9.</w:t>
            </w:r>
            <w:r w:rsidRPr="0088171C">
              <w:rPr>
                <w:rFonts w:ascii="Times New Roman" w:hAnsi="Times New Roman" w:cs="Times New Roman"/>
                <w:sz w:val="24"/>
                <w:szCs w:val="24"/>
              </w:rPr>
              <w:tab/>
              <w:t>Расчет фактического размера вознаграждения для каждого члена Ревизионной комиссии Общества производится Обществом по форме, приведенной в приложении 4 к настоящему Положению.</w:t>
            </w:r>
          </w:p>
          <w:p w:rsidR="0088171C" w:rsidRDefault="0088171C" w:rsidP="0088171C">
            <w:pPr>
              <w:spacing w:after="0" w:line="240" w:lineRule="auto"/>
              <w:jc w:val="both"/>
              <w:rPr>
                <w:rFonts w:ascii="Times New Roman" w:hAnsi="Times New Roman" w:cs="Times New Roman"/>
                <w:sz w:val="24"/>
                <w:szCs w:val="24"/>
              </w:rPr>
            </w:pPr>
            <w:r w:rsidRPr="0088171C">
              <w:rPr>
                <w:rFonts w:ascii="Times New Roman" w:hAnsi="Times New Roman" w:cs="Times New Roman"/>
                <w:sz w:val="24"/>
                <w:szCs w:val="24"/>
              </w:rPr>
              <w:t>2.3.10.</w:t>
            </w:r>
            <w:r w:rsidRPr="0088171C">
              <w:rPr>
                <w:rFonts w:ascii="Times New Roman" w:hAnsi="Times New Roman" w:cs="Times New Roman"/>
                <w:sz w:val="24"/>
                <w:szCs w:val="24"/>
              </w:rPr>
              <w:tab/>
              <w:t>Общество самостоятельно определяет, удерживает и уплачивает налог на доходы физических лиц и иные налоги и сборы, возникающие в связи с выплатой членам Ревизионной комиссии Общества вознаграждений и компенсаций расходов.</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88171C" w:rsidRDefault="0088171C" w:rsidP="0088171C">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3E4FF5" w:rsidTr="008602FC">
        <w:trPr>
          <w:trHeight w:val="1833"/>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3E4FF5">
              <w:rPr>
                <w:rFonts w:ascii="Times New Roman" w:hAnsi="Times New Roman" w:cs="Times New Roman"/>
                <w:sz w:val="24"/>
                <w:szCs w:val="24"/>
              </w:rPr>
              <w:t>2</w:t>
            </w:r>
          </w:p>
        </w:tc>
        <w:tc>
          <w:tcPr>
            <w:tcW w:w="5529" w:type="dxa"/>
            <w:tcBorders>
              <w:top w:val="single" w:sz="4" w:space="0" w:color="000000"/>
              <w:left w:val="single" w:sz="4" w:space="0" w:color="000000"/>
              <w:bottom w:val="single" w:sz="4" w:space="0" w:color="000000"/>
            </w:tcBorders>
            <w:shd w:val="clear" w:color="FFFFFF" w:fill="FFFFFF"/>
          </w:tcPr>
          <w:p w:rsidR="003E4FF5" w:rsidRDefault="003E4FF5" w:rsidP="003E4F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211A31">
              <w:rPr>
                <w:rFonts w:ascii="Times New Roman" w:hAnsi="Times New Roman" w:cs="Times New Roman"/>
                <w:sz w:val="24"/>
                <w:szCs w:val="24"/>
              </w:rPr>
              <w:t xml:space="preserve">В случае если член Ревизионной комиссии в </w:t>
            </w:r>
            <w:r w:rsidRPr="00211A31">
              <w:rPr>
                <w:rFonts w:ascii="Times New Roman" w:hAnsi="Times New Roman" w:cs="Times New Roman"/>
                <w:sz w:val="24"/>
                <w:szCs w:val="24"/>
                <w:lang w:val="ru"/>
              </w:rPr>
              <w:t>корпоративном году</w:t>
            </w:r>
            <w:r w:rsidRPr="00211A31">
              <w:rPr>
                <w:rFonts w:ascii="Times New Roman" w:hAnsi="Times New Roman" w:cs="Times New Roman"/>
                <w:sz w:val="24"/>
                <w:szCs w:val="24"/>
              </w:rPr>
              <w:t xml:space="preserve"> принимал активное участие в дополнительных проверках Ревизионной комиссии или контрольных мероприятий по отдельным вопросам, проведенных по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(десятью) процентами голосующих акций Общества, Председатель Ревизионной комиссии </w:t>
            </w:r>
            <w:r w:rsidRPr="00211A31">
              <w:rPr>
                <w:rFonts w:ascii="Times New Roman" w:hAnsi="Times New Roman" w:cs="Times New Roman"/>
                <w:sz w:val="24"/>
                <w:szCs w:val="24"/>
              </w:rPr>
              <w:lastRenderedPageBreak/>
              <w:t>вправе ходатайствовать перед Общим собранием акционеров об увеличении фактического размера вознаграждения, рассчитанного по формуле, приведенной в п.2.3. настоящего Положения.</w:t>
            </w:r>
            <w:r>
              <w:rPr>
                <w:rFonts w:ascii="Times New Roman" w:hAnsi="Times New Roman" w:cs="Times New Roman"/>
                <w:sz w:val="24"/>
                <w:szCs w:val="24"/>
              </w:rPr>
              <w:t>.</w:t>
            </w:r>
          </w:p>
        </w:tc>
        <w:tc>
          <w:tcPr>
            <w:tcW w:w="5386" w:type="dxa"/>
            <w:tcBorders>
              <w:top w:val="single" w:sz="4" w:space="0" w:color="000000"/>
              <w:left w:val="single" w:sz="4" w:space="0" w:color="000000"/>
              <w:bottom w:val="single" w:sz="4" w:space="0" w:color="000000"/>
            </w:tcBorders>
            <w:shd w:val="clear" w:color="FFFFFF" w:fill="FFFFFF"/>
          </w:tcPr>
          <w:p w:rsidR="003E4FF5" w:rsidRDefault="003E4FF5" w:rsidP="003E4FF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2.4. </w:t>
            </w:r>
            <w:r w:rsidRPr="0088171C">
              <w:rPr>
                <w:rFonts w:ascii="Times New Roman" w:hAnsi="Times New Roman" w:cs="Times New Roman"/>
                <w:sz w:val="24"/>
                <w:szCs w:val="24"/>
              </w:rPr>
              <w:t xml:space="preserve">В случае если член Ревизионной комиссии Общества в корпоративном году принимал активное участие в дополнительных проверках Ревизионной комиссии Общества или контрольных мероприятиях по отдельным вопросам, проведенных по решению Общего собрания акционеров Общества, Совета директоров Общества или по требованию акционера (акционеров) Общества, владеющего в </w:t>
            </w:r>
            <w:r w:rsidRPr="0088171C">
              <w:rPr>
                <w:rFonts w:ascii="Times New Roman" w:hAnsi="Times New Roman" w:cs="Times New Roman"/>
                <w:sz w:val="24"/>
                <w:szCs w:val="24"/>
              </w:rPr>
              <w:lastRenderedPageBreak/>
              <w:t>совокупности не менее чем 10 (Десятью) процентами голосующих акций Общества, Председатель Ревизионной комиссии Общества вправе ходатайствовать перед Общим собранием акционеров Общества об увеличении фактического размера вознаграждения, рассчитанного по формуле, приведенной в пункте 2.3 настоящего Положения</w:t>
            </w:r>
            <w:r>
              <w:rPr>
                <w:rFonts w:ascii="Times New Roman" w:hAnsi="Times New Roman" w:cs="Times New Roman"/>
                <w:sz w:val="24"/>
                <w:szCs w:val="24"/>
              </w:rPr>
              <w:t>.</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Default="003E4FF5" w:rsidP="003E4FF5">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353532"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53532" w:rsidRDefault="002444DE" w:rsidP="002444DE">
            <w:pPr>
              <w:jc w:val="center"/>
              <w:rPr>
                <w:rFonts w:ascii="Times New Roman" w:hAnsi="Times New Roman" w:cs="Times New Roman"/>
                <w:sz w:val="24"/>
                <w:szCs w:val="24"/>
              </w:rPr>
            </w:pPr>
            <w:r>
              <w:rPr>
                <w:rFonts w:ascii="Times New Roman" w:hAnsi="Times New Roman" w:cs="Times New Roman"/>
                <w:sz w:val="24"/>
                <w:szCs w:val="24"/>
              </w:rPr>
              <w:t>13</w:t>
            </w:r>
          </w:p>
        </w:tc>
        <w:tc>
          <w:tcPr>
            <w:tcW w:w="5529" w:type="dxa"/>
            <w:tcBorders>
              <w:top w:val="single" w:sz="4" w:space="0" w:color="000000"/>
              <w:left w:val="single" w:sz="4" w:space="0" w:color="000000"/>
              <w:bottom w:val="single" w:sz="4" w:space="0" w:color="000000"/>
            </w:tcBorders>
            <w:shd w:val="clear" w:color="FFFFFF" w:fill="FFFFFF"/>
          </w:tcPr>
          <w:p w:rsidR="00353532" w:rsidRPr="00211A31" w:rsidRDefault="00353532" w:rsidP="00353532">
            <w:pPr>
              <w:spacing w:after="0" w:line="240" w:lineRule="auto"/>
              <w:jc w:val="both"/>
              <w:rPr>
                <w:rFonts w:ascii="Times New Roman" w:hAnsi="Times New Roman" w:cs="Times New Roman"/>
                <w:sz w:val="24"/>
                <w:szCs w:val="24"/>
                <w:lang w:val="ru"/>
              </w:rPr>
            </w:pPr>
            <w:r w:rsidRPr="00211A31">
              <w:rPr>
                <w:rFonts w:ascii="Times New Roman" w:hAnsi="Times New Roman" w:cs="Times New Roman"/>
                <w:sz w:val="24"/>
                <w:szCs w:val="24"/>
                <w:lang w:val="ru"/>
              </w:rPr>
              <w:t>2.5. Контроль за расчетом вознаграждений членам Ревизионной комиссии Общества возлагается на Председателя Ревизионной комиссии, контроль за выплатой вознаграждения возлагается на Единоличный исполнительный орган Общества.</w:t>
            </w:r>
          </w:p>
        </w:tc>
        <w:tc>
          <w:tcPr>
            <w:tcW w:w="5386" w:type="dxa"/>
            <w:tcBorders>
              <w:top w:val="single" w:sz="4" w:space="0" w:color="000000"/>
              <w:left w:val="single" w:sz="4" w:space="0" w:color="000000"/>
              <w:bottom w:val="single" w:sz="4" w:space="0" w:color="000000"/>
            </w:tcBorders>
            <w:shd w:val="clear" w:color="FFFFFF" w:fill="FFFFFF"/>
          </w:tcPr>
          <w:p w:rsidR="00353532" w:rsidRPr="003767DC" w:rsidRDefault="00353532" w:rsidP="00353532">
            <w:pPr>
              <w:spacing w:after="0" w:line="240" w:lineRule="auto"/>
              <w:jc w:val="both"/>
              <w:rPr>
                <w:rFonts w:ascii="Times New Roman" w:hAnsi="Times New Roman" w:cs="Times New Roman"/>
                <w:sz w:val="24"/>
                <w:szCs w:val="24"/>
                <w:lang w:val="ru"/>
              </w:rPr>
            </w:pPr>
            <w:r w:rsidRPr="003767DC">
              <w:rPr>
                <w:rFonts w:ascii="Times New Roman" w:hAnsi="Times New Roman" w:cs="Times New Roman"/>
                <w:sz w:val="24"/>
                <w:szCs w:val="24"/>
                <w:lang w:val="ru"/>
              </w:rPr>
              <w:t>2.5. Контроль за расчетом размера вознаграждений членам Ревизионной комиссии Общества возлагается на Председателя Ревизионной комиссии Общества, контроль за выплатой вознаграждения возлагается на Генерального директора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53532" w:rsidRPr="006C17B5" w:rsidRDefault="00353532" w:rsidP="00353532">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B50470" w:rsidTr="008602FC">
        <w:trPr>
          <w:trHeight w:val="1549"/>
        </w:trPr>
        <w:tc>
          <w:tcPr>
            <w:tcW w:w="709" w:type="dxa"/>
            <w:tcBorders>
              <w:top w:val="single" w:sz="4" w:space="0" w:color="000000"/>
              <w:left w:val="single" w:sz="4" w:space="0" w:color="000000"/>
              <w:bottom w:val="single" w:sz="4" w:space="0" w:color="000000"/>
            </w:tcBorders>
            <w:shd w:val="clear" w:color="FFFFFF" w:fill="FFFFFF"/>
          </w:tcPr>
          <w:p w:rsidR="00B50470" w:rsidRDefault="002444DE" w:rsidP="002444DE">
            <w:pPr>
              <w:jc w:val="center"/>
              <w:rPr>
                <w:rFonts w:ascii="Times New Roman" w:hAnsi="Times New Roman" w:cs="Times New Roman"/>
                <w:sz w:val="24"/>
                <w:szCs w:val="24"/>
              </w:rPr>
            </w:pPr>
            <w:r>
              <w:rPr>
                <w:rFonts w:ascii="Times New Roman" w:hAnsi="Times New Roman" w:cs="Times New Roman"/>
                <w:sz w:val="24"/>
                <w:szCs w:val="24"/>
              </w:rPr>
              <w:t>14</w:t>
            </w:r>
          </w:p>
        </w:tc>
        <w:tc>
          <w:tcPr>
            <w:tcW w:w="5529" w:type="dxa"/>
            <w:tcBorders>
              <w:top w:val="single" w:sz="4" w:space="0" w:color="000000"/>
              <w:left w:val="single" w:sz="4" w:space="0" w:color="000000"/>
              <w:bottom w:val="single" w:sz="4" w:space="0" w:color="000000"/>
            </w:tcBorders>
            <w:shd w:val="clear" w:color="FFFFFF" w:fill="FFFFFF"/>
          </w:tcPr>
          <w:p w:rsidR="00B50470" w:rsidRPr="00211A31" w:rsidRDefault="00B50470" w:rsidP="00B50470">
            <w:pPr>
              <w:spacing w:after="0" w:line="240" w:lineRule="auto"/>
              <w:jc w:val="both"/>
              <w:rPr>
                <w:rFonts w:ascii="Times New Roman" w:hAnsi="Times New Roman" w:cs="Times New Roman"/>
                <w:sz w:val="24"/>
                <w:szCs w:val="24"/>
                <w:lang w:val="ru"/>
              </w:rPr>
            </w:pPr>
            <w:r w:rsidRPr="00211A31">
              <w:rPr>
                <w:rFonts w:ascii="Times New Roman" w:hAnsi="Times New Roman" w:cs="Times New Roman"/>
                <w:sz w:val="24"/>
                <w:szCs w:val="24"/>
                <w:lang w:val="ru"/>
              </w:rPr>
              <w:t>2.6. Вознаграждение выплачивается не позднее 30 (тридцати) календарных дней после годового Общего собрания акционеров Общества и представления Председателем Ревизионной комиссии Единоличному исполнительному органу Общества расчета коэффициента личного участия Ку членов Ревизионной комиссии.</w:t>
            </w:r>
          </w:p>
          <w:p w:rsidR="00B50470" w:rsidRPr="00211A31" w:rsidRDefault="00B50470" w:rsidP="00B50470">
            <w:pPr>
              <w:spacing w:after="0" w:line="240" w:lineRule="auto"/>
              <w:ind w:firstLine="461"/>
              <w:jc w:val="both"/>
              <w:rPr>
                <w:rFonts w:ascii="Times New Roman" w:hAnsi="Times New Roman" w:cs="Times New Roman"/>
                <w:sz w:val="24"/>
                <w:szCs w:val="24"/>
                <w:lang w:val="ru"/>
              </w:rPr>
            </w:pPr>
            <w:r w:rsidRPr="00211A31">
              <w:rPr>
                <w:rFonts w:ascii="Times New Roman" w:hAnsi="Times New Roman" w:cs="Times New Roman"/>
                <w:sz w:val="24"/>
                <w:szCs w:val="24"/>
                <w:lang w:val="ru"/>
              </w:rPr>
              <w:t xml:space="preserve">В случае принятия Общим собранием акционеров решения об увеличении размера вознаграждения по итогам проверок, проведенных по основаниям, приведенных в пункте 2.4 настоящего Положения, Общество при расчете фактического вознаграждения членов Ревизионной комиссии учитывает размер его увеличения, установленный решением Общего собрания акционеров. </w:t>
            </w:r>
          </w:p>
          <w:p w:rsidR="00B50470" w:rsidRPr="00211A31" w:rsidRDefault="00B50470" w:rsidP="00B50470">
            <w:pPr>
              <w:spacing w:after="0" w:line="240" w:lineRule="auto"/>
              <w:ind w:firstLine="461"/>
              <w:jc w:val="both"/>
              <w:rPr>
                <w:rFonts w:ascii="Times New Roman" w:hAnsi="Times New Roman" w:cs="Times New Roman"/>
                <w:sz w:val="24"/>
                <w:szCs w:val="24"/>
                <w:lang w:val="ru"/>
              </w:rPr>
            </w:pPr>
            <w:r w:rsidRPr="00211A31">
              <w:rPr>
                <w:rFonts w:ascii="Times New Roman" w:hAnsi="Times New Roman" w:cs="Times New Roman"/>
                <w:sz w:val="24"/>
                <w:szCs w:val="24"/>
                <w:lang w:val="ru"/>
              </w:rPr>
              <w:t xml:space="preserve">В случае если решение Общего собрания акционеров об увеличении размера фактического вознаграждения членов Ревизионной комиссии </w:t>
            </w:r>
            <w:r w:rsidRPr="00211A31">
              <w:rPr>
                <w:rFonts w:ascii="Times New Roman" w:hAnsi="Times New Roman" w:cs="Times New Roman"/>
                <w:sz w:val="24"/>
                <w:szCs w:val="24"/>
                <w:lang w:val="ru"/>
              </w:rPr>
              <w:lastRenderedPageBreak/>
              <w:t>принято позднее даты начисления им вознаграждения, Общество осуществляет начисление вознаграждения в размере разницы между начисленной величиной и вознаграждением, рассчитанным с учетом увеличенного размера, установленного решением Общего собрания акционеров.</w:t>
            </w:r>
          </w:p>
        </w:tc>
        <w:tc>
          <w:tcPr>
            <w:tcW w:w="5386" w:type="dxa"/>
            <w:tcBorders>
              <w:top w:val="single" w:sz="4" w:space="0" w:color="000000"/>
              <w:left w:val="single" w:sz="4" w:space="0" w:color="000000"/>
              <w:bottom w:val="single" w:sz="4" w:space="0" w:color="000000"/>
            </w:tcBorders>
            <w:shd w:val="clear" w:color="FFFFFF" w:fill="FFFFFF"/>
          </w:tcPr>
          <w:p w:rsidR="00B50470" w:rsidRPr="00AC210D" w:rsidRDefault="00B50470" w:rsidP="00B50470">
            <w:pPr>
              <w:spacing w:after="0" w:line="240" w:lineRule="auto"/>
              <w:jc w:val="both"/>
              <w:rPr>
                <w:rFonts w:ascii="Times New Roman" w:hAnsi="Times New Roman" w:cs="Times New Roman"/>
                <w:sz w:val="24"/>
                <w:szCs w:val="24"/>
                <w:lang w:val="ru"/>
              </w:rPr>
            </w:pPr>
            <w:r w:rsidRPr="00AC210D">
              <w:rPr>
                <w:rFonts w:ascii="Times New Roman" w:hAnsi="Times New Roman" w:cs="Times New Roman"/>
                <w:sz w:val="24"/>
                <w:szCs w:val="24"/>
                <w:lang w:val="ru"/>
              </w:rPr>
              <w:lastRenderedPageBreak/>
              <w:t>2.6. Вознаграждение выплачивается в течение 30 (Тридцати) календарных дней с даты проведения годового заседания Общего собрания акционеров Общества и представления Председателем Ревизионной комиссии Генеральному директору Общества расчета коэффициента личного участия Ку членов Ревизионной комиссии Общества.</w:t>
            </w:r>
          </w:p>
          <w:p w:rsidR="00B50470" w:rsidRPr="00AC210D" w:rsidRDefault="00B50470" w:rsidP="00B50470">
            <w:pPr>
              <w:spacing w:after="0" w:line="240" w:lineRule="auto"/>
              <w:ind w:firstLine="461"/>
              <w:jc w:val="both"/>
              <w:rPr>
                <w:rFonts w:ascii="Times New Roman" w:hAnsi="Times New Roman" w:cs="Times New Roman"/>
                <w:sz w:val="24"/>
                <w:szCs w:val="24"/>
                <w:lang w:val="ru"/>
              </w:rPr>
            </w:pPr>
            <w:r w:rsidRPr="00AC210D">
              <w:rPr>
                <w:rFonts w:ascii="Times New Roman" w:hAnsi="Times New Roman" w:cs="Times New Roman"/>
                <w:sz w:val="24"/>
                <w:szCs w:val="24"/>
                <w:lang w:val="ru"/>
              </w:rPr>
              <w:t>В случае принятия на заседании Общего собрания акционеров Общества решения об увеличении размера вознаграждения по итогам проверок, проведенных по основаниям, приведенным в пункте 2.4 настоящего Положения, Общество при расчете размера фактического вознаграждения членов Ревизионной комиссии Общества учитывает размер его увеличения, установленный решением Общего собрания акционеров Общества.</w:t>
            </w:r>
          </w:p>
          <w:p w:rsidR="00B50470" w:rsidRPr="00AC210D" w:rsidRDefault="00B50470" w:rsidP="00B50470">
            <w:pPr>
              <w:spacing w:line="240" w:lineRule="auto"/>
              <w:ind w:firstLine="461"/>
              <w:jc w:val="both"/>
              <w:rPr>
                <w:rFonts w:ascii="Times New Roman" w:hAnsi="Times New Roman" w:cs="Times New Roman"/>
                <w:sz w:val="24"/>
                <w:szCs w:val="24"/>
                <w:lang w:val="ru"/>
              </w:rPr>
            </w:pPr>
            <w:r w:rsidRPr="00AC210D">
              <w:rPr>
                <w:rFonts w:ascii="Times New Roman" w:hAnsi="Times New Roman" w:cs="Times New Roman"/>
                <w:sz w:val="24"/>
                <w:szCs w:val="24"/>
                <w:lang w:val="ru"/>
              </w:rPr>
              <w:t xml:space="preserve">В случае если решение Общего собрания акционеров Общества об увеличении размера </w:t>
            </w:r>
            <w:r w:rsidRPr="00AC210D">
              <w:rPr>
                <w:rFonts w:ascii="Times New Roman" w:hAnsi="Times New Roman" w:cs="Times New Roman"/>
                <w:sz w:val="24"/>
                <w:szCs w:val="24"/>
                <w:lang w:val="ru"/>
              </w:rPr>
              <w:lastRenderedPageBreak/>
              <w:t>фактического вознаграждения членов Ревизионной комиссии Общества принято позднее даты начисления им вознаграждения, Общество осуществляет начисление вознаграждения в размере разницы между начисленной величиной и вознаграждением, рассчитанным с учетом увеличенного размера, установленного решением Общего собрания акционеров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B50470" w:rsidRDefault="00B50470" w:rsidP="00B50470">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15</w:t>
            </w:r>
          </w:p>
        </w:tc>
        <w:tc>
          <w:tcPr>
            <w:tcW w:w="5529" w:type="dxa"/>
            <w:tcBorders>
              <w:top w:val="single" w:sz="4" w:space="0" w:color="000000"/>
              <w:left w:val="single" w:sz="4" w:space="0" w:color="000000"/>
              <w:bottom w:val="single" w:sz="4" w:space="0" w:color="000000"/>
            </w:tcBorders>
            <w:shd w:val="clear" w:color="FFFFFF" w:fill="FFFFFF"/>
          </w:tcPr>
          <w:p w:rsidR="003E4FF5" w:rsidRPr="00211A31" w:rsidRDefault="003E4FF5" w:rsidP="003E4FF5">
            <w:pPr>
              <w:spacing w:after="0" w:line="240" w:lineRule="auto"/>
              <w:contextualSpacing/>
              <w:jc w:val="both"/>
              <w:rPr>
                <w:rFonts w:ascii="Times New Roman" w:hAnsi="Times New Roman" w:cs="Times New Roman"/>
                <w:sz w:val="24"/>
                <w:szCs w:val="24"/>
                <w:lang w:val="ru"/>
              </w:rPr>
            </w:pPr>
            <w:r w:rsidRPr="00F6263F">
              <w:rPr>
                <w:rFonts w:ascii="Times New Roman" w:hAnsi="Times New Roman" w:cs="Times New Roman"/>
                <w:sz w:val="24"/>
                <w:szCs w:val="24"/>
                <w:lang w:val="ru"/>
              </w:rPr>
              <w:t>2.7. Член Ревизионной комиссии Общества вправе отказаться от получения вознаграждения и компенсаций, предусмотренных настоящим Положением, полностью или частично, путем направления соответствующего заявления Единоличному исполнительному органу Общества.</w:t>
            </w:r>
          </w:p>
        </w:tc>
        <w:tc>
          <w:tcPr>
            <w:tcW w:w="5386" w:type="dxa"/>
            <w:tcBorders>
              <w:top w:val="single" w:sz="4" w:space="0" w:color="000000"/>
              <w:left w:val="single" w:sz="4" w:space="0" w:color="000000"/>
              <w:bottom w:val="single" w:sz="4" w:space="0" w:color="000000"/>
            </w:tcBorders>
            <w:shd w:val="clear" w:color="FFFFFF" w:fill="FFFFFF"/>
          </w:tcPr>
          <w:p w:rsidR="003E4FF5" w:rsidRPr="00353532" w:rsidRDefault="003E4FF5" w:rsidP="003E4FF5">
            <w:pPr>
              <w:spacing w:after="0" w:line="240" w:lineRule="auto"/>
              <w:contextualSpacing/>
              <w:jc w:val="both"/>
              <w:rPr>
                <w:rFonts w:ascii="Times New Roman" w:hAnsi="Times New Roman" w:cs="Times New Roman"/>
                <w:sz w:val="24"/>
                <w:szCs w:val="24"/>
                <w:lang w:val="ru"/>
              </w:rPr>
            </w:pPr>
            <w:r w:rsidRPr="00353532">
              <w:rPr>
                <w:rFonts w:ascii="Times New Roman" w:hAnsi="Times New Roman" w:cs="Times New Roman"/>
                <w:sz w:val="24"/>
                <w:szCs w:val="24"/>
                <w:lang w:val="ru"/>
              </w:rPr>
              <w:t>2.7.</w:t>
            </w:r>
            <w:r>
              <w:rPr>
                <w:rFonts w:ascii="Times New Roman" w:hAnsi="Times New Roman" w:cs="Times New Roman"/>
                <w:sz w:val="24"/>
                <w:szCs w:val="24"/>
                <w:lang w:val="ru"/>
              </w:rPr>
              <w:t xml:space="preserve"> </w:t>
            </w:r>
            <w:r w:rsidRPr="00353532">
              <w:rPr>
                <w:rFonts w:ascii="Times New Roman" w:hAnsi="Times New Roman" w:cs="Times New Roman"/>
                <w:sz w:val="24"/>
                <w:szCs w:val="24"/>
                <w:lang w:val="ru"/>
              </w:rPr>
              <w:t>Член Ревизионной комиссии Общества вправе отказаться от получения вознаграждений и компенсаций расходов, предусмотренных настоящим Положением, полностью или частично, путем направления соответствующего заявления Генеральному директору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Default="003E4FF5" w:rsidP="003E4FF5">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E4FF5" w:rsidRPr="001945C3" w:rsidTr="003E4FF5">
        <w:trPr>
          <w:trHeight w:val="276"/>
        </w:trPr>
        <w:tc>
          <w:tcPr>
            <w:tcW w:w="15452" w:type="dxa"/>
            <w:gridSpan w:val="4"/>
            <w:tcBorders>
              <w:top w:val="single" w:sz="4" w:space="0" w:color="000000"/>
              <w:left w:val="single" w:sz="4" w:space="0" w:color="000000"/>
              <w:bottom w:val="single" w:sz="4" w:space="0" w:color="000000"/>
            </w:tcBorders>
            <w:shd w:val="clear" w:color="FFFFFF" w:fill="FFFFFF"/>
          </w:tcPr>
          <w:p w:rsidR="003E4FF5" w:rsidRPr="001945C3" w:rsidRDefault="003E4FF5" w:rsidP="003E4FF5">
            <w:pPr>
              <w:spacing w:after="0" w:line="240" w:lineRule="auto"/>
              <w:jc w:val="center"/>
              <w:rPr>
                <w:rFonts w:ascii="Times New Roman" w:hAnsi="Times New Roman" w:cs="Times New Roman"/>
                <w:b/>
                <w:sz w:val="24"/>
                <w:szCs w:val="24"/>
              </w:rPr>
            </w:pPr>
            <w:r w:rsidRPr="001945C3">
              <w:rPr>
                <w:rFonts w:ascii="Times New Roman" w:hAnsi="Times New Roman" w:cs="Times New Roman"/>
                <w:b/>
                <w:sz w:val="24"/>
                <w:szCs w:val="24"/>
              </w:rPr>
              <w:t xml:space="preserve">Раздел </w:t>
            </w:r>
            <w:r>
              <w:rPr>
                <w:rFonts w:ascii="Times New Roman" w:hAnsi="Times New Roman" w:cs="Times New Roman"/>
                <w:b/>
                <w:sz w:val="24"/>
                <w:szCs w:val="24"/>
              </w:rPr>
              <w:t>3</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16</w:t>
            </w:r>
          </w:p>
        </w:tc>
        <w:tc>
          <w:tcPr>
            <w:tcW w:w="5529" w:type="dxa"/>
            <w:tcBorders>
              <w:top w:val="single" w:sz="4" w:space="0" w:color="000000"/>
              <w:left w:val="single" w:sz="4" w:space="0" w:color="000000"/>
              <w:bottom w:val="single" w:sz="4" w:space="0" w:color="000000"/>
            </w:tcBorders>
            <w:shd w:val="clear" w:color="FFFFFF" w:fill="FFFFFF"/>
          </w:tcPr>
          <w:p w:rsidR="003E4FF5" w:rsidRPr="00B50470" w:rsidRDefault="003E4FF5" w:rsidP="003E4FF5">
            <w:pPr>
              <w:spacing w:after="0" w:line="240" w:lineRule="auto"/>
              <w:contextualSpacing/>
              <w:jc w:val="both"/>
              <w:rPr>
                <w:rFonts w:ascii="Times New Roman" w:hAnsi="Times New Roman" w:cs="Times New Roman"/>
                <w:b/>
                <w:sz w:val="24"/>
                <w:szCs w:val="24"/>
                <w:lang w:val="ru"/>
              </w:rPr>
            </w:pPr>
            <w:r w:rsidRPr="00B50470">
              <w:rPr>
                <w:rFonts w:ascii="Times New Roman" w:hAnsi="Times New Roman" w:cs="Times New Roman"/>
                <w:b/>
                <w:sz w:val="24"/>
                <w:szCs w:val="24"/>
                <w:lang w:val="ru"/>
              </w:rPr>
              <w:t>3.</w:t>
            </w:r>
            <w:r>
              <w:rPr>
                <w:rFonts w:ascii="Times New Roman" w:hAnsi="Times New Roman" w:cs="Times New Roman"/>
                <w:b/>
                <w:sz w:val="24"/>
                <w:szCs w:val="24"/>
                <w:lang w:val="ru"/>
              </w:rPr>
              <w:t xml:space="preserve"> </w:t>
            </w:r>
            <w:r w:rsidRPr="00B50470">
              <w:rPr>
                <w:rFonts w:ascii="Times New Roman" w:hAnsi="Times New Roman" w:cs="Times New Roman"/>
                <w:b/>
                <w:sz w:val="24"/>
                <w:szCs w:val="24"/>
                <w:lang w:val="ru"/>
              </w:rPr>
              <w:t>Размер и порядок выплаты компенсаций членам Ревизионной комиссии</w:t>
            </w:r>
          </w:p>
        </w:tc>
        <w:tc>
          <w:tcPr>
            <w:tcW w:w="5386" w:type="dxa"/>
            <w:tcBorders>
              <w:top w:val="single" w:sz="4" w:space="0" w:color="000000"/>
              <w:left w:val="single" w:sz="4" w:space="0" w:color="000000"/>
              <w:bottom w:val="single" w:sz="4" w:space="0" w:color="000000"/>
            </w:tcBorders>
            <w:shd w:val="clear" w:color="FFFFFF" w:fill="FFFFFF"/>
          </w:tcPr>
          <w:p w:rsidR="003E4FF5" w:rsidRPr="00B50470" w:rsidRDefault="003E4FF5" w:rsidP="003E4FF5">
            <w:pPr>
              <w:spacing w:after="0" w:line="240" w:lineRule="auto"/>
              <w:contextualSpacing/>
              <w:jc w:val="both"/>
              <w:rPr>
                <w:rFonts w:ascii="Times New Roman" w:hAnsi="Times New Roman" w:cs="Times New Roman"/>
                <w:b/>
                <w:sz w:val="24"/>
                <w:szCs w:val="24"/>
                <w:lang w:val="ru"/>
              </w:rPr>
            </w:pPr>
            <w:r w:rsidRPr="00B50470">
              <w:rPr>
                <w:rFonts w:ascii="Times New Roman" w:hAnsi="Times New Roman" w:cs="Times New Roman"/>
                <w:b/>
                <w:sz w:val="24"/>
                <w:szCs w:val="24"/>
                <w:lang w:val="ru"/>
              </w:rPr>
              <w:t>3.</w:t>
            </w:r>
            <w:r>
              <w:rPr>
                <w:rFonts w:ascii="Times New Roman" w:hAnsi="Times New Roman" w:cs="Times New Roman"/>
                <w:b/>
                <w:sz w:val="24"/>
                <w:szCs w:val="24"/>
                <w:lang w:val="ru"/>
              </w:rPr>
              <w:t xml:space="preserve"> </w:t>
            </w:r>
            <w:r w:rsidRPr="00B50470">
              <w:rPr>
                <w:rFonts w:ascii="Times New Roman" w:hAnsi="Times New Roman" w:cs="Times New Roman"/>
                <w:b/>
                <w:sz w:val="24"/>
                <w:szCs w:val="24"/>
                <w:lang w:val="ru"/>
              </w:rPr>
              <w:t>Размер и порядок выплаты компенсаций расходов членам Ревизионной комиссии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17</w:t>
            </w:r>
          </w:p>
        </w:tc>
        <w:tc>
          <w:tcPr>
            <w:tcW w:w="5529" w:type="dxa"/>
            <w:tcBorders>
              <w:top w:val="single" w:sz="4" w:space="0" w:color="000000"/>
              <w:left w:val="single" w:sz="4" w:space="0" w:color="000000"/>
              <w:bottom w:val="single" w:sz="4" w:space="0" w:color="000000"/>
            </w:tcBorders>
            <w:shd w:val="clear" w:color="FFFFFF" w:fill="FFFFFF"/>
          </w:tcPr>
          <w:p w:rsidR="003E4FF5" w:rsidRPr="00211A31" w:rsidRDefault="003E4FF5" w:rsidP="003E4FF5">
            <w:pPr>
              <w:spacing w:after="0" w:line="240" w:lineRule="auto"/>
              <w:jc w:val="both"/>
              <w:rPr>
                <w:rFonts w:ascii="Times New Roman" w:hAnsi="Times New Roman" w:cs="Times New Roman"/>
                <w:sz w:val="24"/>
                <w:szCs w:val="24"/>
                <w:lang w:val="ru"/>
              </w:rPr>
            </w:pPr>
            <w:r w:rsidRPr="00812A73">
              <w:rPr>
                <w:rFonts w:ascii="Times New Roman" w:hAnsi="Times New Roman" w:cs="Times New Roman"/>
                <w:sz w:val="24"/>
                <w:szCs w:val="24"/>
                <w:lang w:val="ru"/>
              </w:rPr>
              <w:t>3.1. Членам Ревизионной комиссии, на которых не распространяются ограничения, приведенные в п.1.3. настоящего Положения, в случае посещения объектов Общества, участия в заседаниях Ревизионной комиссии Общества, проводимых по месту фактического нахождения Общества, а также выполнения иных задач Ревизионной комиссии Общества, Общество производит компенсацию документально подтвержденных расходов, связанных с участием в мероприятиях Ревизионной комиссии Общества.</w:t>
            </w:r>
          </w:p>
        </w:tc>
        <w:tc>
          <w:tcPr>
            <w:tcW w:w="5386" w:type="dxa"/>
            <w:tcBorders>
              <w:top w:val="single" w:sz="4" w:space="0" w:color="000000"/>
              <w:left w:val="single" w:sz="4" w:space="0" w:color="000000"/>
              <w:bottom w:val="single" w:sz="4" w:space="0" w:color="000000"/>
            </w:tcBorders>
            <w:shd w:val="clear" w:color="FFFFFF" w:fill="FFFFFF"/>
          </w:tcPr>
          <w:p w:rsidR="003E4FF5" w:rsidRDefault="003E4FF5" w:rsidP="003E4FF5">
            <w:pPr>
              <w:spacing w:after="0" w:line="240" w:lineRule="auto"/>
              <w:jc w:val="both"/>
              <w:rPr>
                <w:rFonts w:ascii="Times New Roman" w:hAnsi="Times New Roman" w:cs="Times New Roman"/>
                <w:sz w:val="24"/>
                <w:szCs w:val="24"/>
              </w:rPr>
            </w:pPr>
            <w:r w:rsidRPr="00E135D5">
              <w:rPr>
                <w:rFonts w:ascii="Times New Roman" w:hAnsi="Times New Roman" w:cs="Times New Roman"/>
                <w:sz w:val="24"/>
                <w:szCs w:val="24"/>
              </w:rPr>
              <w:t>3.1.</w:t>
            </w:r>
            <w:r>
              <w:rPr>
                <w:rFonts w:ascii="Times New Roman" w:hAnsi="Times New Roman" w:cs="Times New Roman"/>
                <w:sz w:val="24"/>
                <w:szCs w:val="24"/>
              </w:rPr>
              <w:t xml:space="preserve"> </w:t>
            </w:r>
            <w:r w:rsidRPr="00E135D5">
              <w:rPr>
                <w:rFonts w:ascii="Times New Roman" w:hAnsi="Times New Roman" w:cs="Times New Roman"/>
                <w:sz w:val="24"/>
                <w:szCs w:val="24"/>
              </w:rPr>
              <w:t>Членам Ревизионной комиссии Общества, на которых не распространяются ограничения, приведенные в пункте 1.3 настоящего Положения, в случае посещения объектов Общества, участия в заседаниях Ревизионной комиссии Общества, проводимых по месту фактического нахождения Общества, а также выполнения иных задач Ревизионной комиссии Общества, Общество производит компенсацию документально подтвержденных расходов, связанных с участием в мероприятиях Ревизионной комиссии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18</w:t>
            </w:r>
          </w:p>
        </w:tc>
        <w:tc>
          <w:tcPr>
            <w:tcW w:w="5529" w:type="dxa"/>
            <w:tcBorders>
              <w:top w:val="single" w:sz="4" w:space="0" w:color="000000"/>
              <w:left w:val="single" w:sz="4" w:space="0" w:color="000000"/>
              <w:bottom w:val="single" w:sz="4" w:space="0" w:color="000000"/>
            </w:tcBorders>
            <w:shd w:val="clear" w:color="FFFFFF" w:fill="FFFFFF"/>
          </w:tcPr>
          <w:p w:rsidR="003E4FF5" w:rsidRPr="00812A73" w:rsidRDefault="003E4FF5" w:rsidP="003E4FF5">
            <w:pPr>
              <w:spacing w:after="0" w:line="240" w:lineRule="auto"/>
              <w:jc w:val="both"/>
              <w:rPr>
                <w:rFonts w:ascii="Times New Roman" w:hAnsi="Times New Roman" w:cs="Times New Roman"/>
                <w:sz w:val="24"/>
                <w:szCs w:val="24"/>
                <w:lang w:val="ru"/>
              </w:rPr>
            </w:pPr>
            <w:r w:rsidRPr="00812A73">
              <w:rPr>
                <w:rFonts w:ascii="Times New Roman" w:hAnsi="Times New Roman" w:cs="Times New Roman"/>
                <w:sz w:val="24"/>
                <w:szCs w:val="24"/>
                <w:lang w:val="ru"/>
              </w:rPr>
              <w:t xml:space="preserve">3.2. Размер компенсации расходов, связанных с участием в заседаниях Ревизионной комиссии и проведением проверок, определяется в размере фактических расходов, подтвержденных </w:t>
            </w:r>
            <w:r w:rsidRPr="00812A73">
              <w:rPr>
                <w:rFonts w:ascii="Times New Roman" w:hAnsi="Times New Roman" w:cs="Times New Roman"/>
                <w:sz w:val="24"/>
                <w:szCs w:val="24"/>
                <w:lang w:val="ru"/>
              </w:rPr>
              <w:lastRenderedPageBreak/>
              <w:t>соответствующими документами, но не выше норм, указанных в п.3.4. настоящего Положения.</w:t>
            </w:r>
          </w:p>
        </w:tc>
        <w:tc>
          <w:tcPr>
            <w:tcW w:w="5386" w:type="dxa"/>
            <w:tcBorders>
              <w:top w:val="single" w:sz="4" w:space="0" w:color="000000"/>
              <w:left w:val="single" w:sz="4" w:space="0" w:color="000000"/>
              <w:bottom w:val="single" w:sz="4" w:space="0" w:color="000000"/>
            </w:tcBorders>
            <w:shd w:val="clear" w:color="FFFFFF" w:fill="FFFFFF"/>
          </w:tcPr>
          <w:p w:rsidR="003E4FF5" w:rsidRPr="00E135D5" w:rsidRDefault="003E4FF5" w:rsidP="003E4FF5">
            <w:pPr>
              <w:spacing w:after="0" w:line="240" w:lineRule="auto"/>
              <w:jc w:val="both"/>
              <w:rPr>
                <w:rFonts w:ascii="Times New Roman" w:hAnsi="Times New Roman" w:cs="Times New Roman"/>
                <w:sz w:val="24"/>
                <w:szCs w:val="24"/>
                <w:lang w:val="ru"/>
              </w:rPr>
            </w:pPr>
            <w:r w:rsidRPr="00E135D5">
              <w:rPr>
                <w:rFonts w:ascii="Times New Roman" w:hAnsi="Times New Roman" w:cs="Times New Roman"/>
                <w:sz w:val="24"/>
                <w:szCs w:val="24"/>
                <w:lang w:val="ru"/>
              </w:rPr>
              <w:lastRenderedPageBreak/>
              <w:t>3.2.</w:t>
            </w:r>
            <w:r>
              <w:rPr>
                <w:rFonts w:ascii="Times New Roman" w:hAnsi="Times New Roman" w:cs="Times New Roman"/>
                <w:sz w:val="24"/>
                <w:szCs w:val="24"/>
                <w:lang w:val="ru"/>
              </w:rPr>
              <w:t xml:space="preserve"> </w:t>
            </w:r>
            <w:r w:rsidRPr="00E135D5">
              <w:rPr>
                <w:rFonts w:ascii="Times New Roman" w:hAnsi="Times New Roman" w:cs="Times New Roman"/>
                <w:sz w:val="24"/>
                <w:szCs w:val="24"/>
                <w:lang w:val="ru"/>
              </w:rPr>
              <w:t xml:space="preserve">Размер компенсации расходов, связанных с участием в заседаниях Ревизионной комиссии Общества и проведением проверок, определяется в размере фактических расходов, подтвержденных </w:t>
            </w:r>
            <w:r w:rsidRPr="00E135D5">
              <w:rPr>
                <w:rFonts w:ascii="Times New Roman" w:hAnsi="Times New Roman" w:cs="Times New Roman"/>
                <w:sz w:val="24"/>
                <w:szCs w:val="24"/>
                <w:lang w:val="ru"/>
              </w:rPr>
              <w:lastRenderedPageBreak/>
              <w:t>соответствующими документами, но не выше норм, указанных в п.3.4 настоящего Положения</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lastRenderedPageBreak/>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19</w:t>
            </w:r>
          </w:p>
        </w:tc>
        <w:tc>
          <w:tcPr>
            <w:tcW w:w="5529" w:type="dxa"/>
            <w:tcBorders>
              <w:top w:val="single" w:sz="4" w:space="0" w:color="000000"/>
              <w:left w:val="single" w:sz="4" w:space="0" w:color="000000"/>
              <w:bottom w:val="single" w:sz="4" w:space="0" w:color="000000"/>
            </w:tcBorders>
            <w:shd w:val="clear" w:color="FFFFFF" w:fill="FFFFFF"/>
          </w:tcPr>
          <w:p w:rsidR="003E4FF5" w:rsidRPr="00812A73" w:rsidRDefault="003E4FF5" w:rsidP="003E4FF5">
            <w:pPr>
              <w:spacing w:after="0" w:line="240" w:lineRule="auto"/>
              <w:jc w:val="both"/>
              <w:rPr>
                <w:rFonts w:ascii="Times New Roman" w:hAnsi="Times New Roman" w:cs="Times New Roman"/>
                <w:sz w:val="24"/>
                <w:szCs w:val="24"/>
                <w:lang w:val="ru"/>
              </w:rPr>
            </w:pPr>
            <w:r w:rsidRPr="00812A73">
              <w:rPr>
                <w:rFonts w:ascii="Times New Roman" w:hAnsi="Times New Roman" w:cs="Times New Roman"/>
                <w:sz w:val="24"/>
                <w:szCs w:val="24"/>
                <w:lang w:val="ru"/>
              </w:rPr>
              <w:t>3.3. В случае превышения суммы фактических расходов, понесенных членом Ревизионной комиссии, над суммой, рассчитанной согласно п.3.2. настоящего Положения, сумма превышения возмещению не подлежит.</w:t>
            </w:r>
          </w:p>
        </w:tc>
        <w:tc>
          <w:tcPr>
            <w:tcW w:w="5386" w:type="dxa"/>
            <w:tcBorders>
              <w:top w:val="single" w:sz="4" w:space="0" w:color="000000"/>
              <w:left w:val="single" w:sz="4" w:space="0" w:color="000000"/>
              <w:bottom w:val="single" w:sz="4" w:space="0" w:color="000000"/>
            </w:tcBorders>
            <w:shd w:val="clear" w:color="FFFFFF" w:fill="FFFFFF"/>
          </w:tcPr>
          <w:p w:rsidR="003E4FF5" w:rsidRPr="001A3C17" w:rsidRDefault="003E4FF5" w:rsidP="003E4FF5">
            <w:pPr>
              <w:spacing w:after="0" w:line="240" w:lineRule="auto"/>
              <w:jc w:val="both"/>
              <w:rPr>
                <w:rFonts w:ascii="Times New Roman" w:hAnsi="Times New Roman" w:cs="Times New Roman"/>
                <w:sz w:val="24"/>
                <w:szCs w:val="24"/>
                <w:lang w:val="ru"/>
              </w:rPr>
            </w:pPr>
            <w:r w:rsidRPr="001A3C17">
              <w:rPr>
                <w:rFonts w:ascii="Times New Roman" w:hAnsi="Times New Roman" w:cs="Times New Roman"/>
                <w:sz w:val="24"/>
                <w:szCs w:val="24"/>
                <w:lang w:val="ru"/>
              </w:rPr>
              <w:t>3.3.</w:t>
            </w:r>
            <w:r>
              <w:rPr>
                <w:rFonts w:ascii="Times New Roman" w:hAnsi="Times New Roman" w:cs="Times New Roman"/>
                <w:sz w:val="24"/>
                <w:szCs w:val="24"/>
                <w:lang w:val="ru"/>
              </w:rPr>
              <w:t xml:space="preserve"> </w:t>
            </w:r>
            <w:r w:rsidRPr="001A3C17">
              <w:rPr>
                <w:rFonts w:ascii="Times New Roman" w:hAnsi="Times New Roman" w:cs="Times New Roman"/>
                <w:sz w:val="24"/>
                <w:szCs w:val="24"/>
                <w:lang w:val="ru"/>
              </w:rPr>
              <w:t>В случае превышения суммы фактических расходов, понесенных членом Ревизионной комиссии, над суммой, рассчитанной согласно пункту 3.2 настоящего Положения, сумма превышения возмещению не подлежит.</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20</w:t>
            </w:r>
          </w:p>
        </w:tc>
        <w:tc>
          <w:tcPr>
            <w:tcW w:w="5529" w:type="dxa"/>
            <w:tcBorders>
              <w:top w:val="single" w:sz="4" w:space="0" w:color="000000"/>
              <w:left w:val="single" w:sz="4" w:space="0" w:color="000000"/>
              <w:bottom w:val="single" w:sz="4" w:space="0" w:color="000000"/>
            </w:tcBorders>
            <w:shd w:val="clear" w:color="FFFFFF" w:fill="FFFFFF"/>
          </w:tcPr>
          <w:p w:rsidR="003E4FF5" w:rsidRPr="00812A73" w:rsidRDefault="003E4FF5" w:rsidP="003E4FF5">
            <w:pPr>
              <w:spacing w:after="0" w:line="240" w:lineRule="auto"/>
              <w:jc w:val="both"/>
              <w:rPr>
                <w:rFonts w:ascii="Times New Roman" w:hAnsi="Times New Roman" w:cs="Times New Roman"/>
                <w:sz w:val="24"/>
                <w:szCs w:val="24"/>
                <w:lang w:val="ru"/>
              </w:rPr>
            </w:pPr>
            <w:r w:rsidRPr="00812A73">
              <w:rPr>
                <w:rFonts w:ascii="Times New Roman" w:hAnsi="Times New Roman" w:cs="Times New Roman"/>
                <w:sz w:val="24"/>
                <w:szCs w:val="24"/>
                <w:lang w:val="ru"/>
              </w:rPr>
              <w:t>3.4. По запросу Ревизионной комиссии Общество приобретает для членов Ревизионной комиссии проездные документы на все виды транспорта при следовании к месту командирования и обратно к месту постоянной работы и обеспечивает (бронирует, оплачивает) проживание в гостиницах по следующим нормам:</w:t>
            </w:r>
          </w:p>
          <w:p w:rsidR="003E4FF5" w:rsidRPr="00812A73" w:rsidRDefault="003E4FF5" w:rsidP="003E4FF5">
            <w:pPr>
              <w:spacing w:after="0" w:line="240" w:lineRule="auto"/>
              <w:jc w:val="both"/>
              <w:rPr>
                <w:rFonts w:ascii="Times New Roman" w:hAnsi="Times New Roman" w:cs="Times New Roman"/>
                <w:sz w:val="24"/>
                <w:szCs w:val="24"/>
                <w:lang w:val="ru"/>
              </w:rPr>
            </w:pPr>
            <w:r>
              <w:rPr>
                <w:rFonts w:ascii="Times New Roman" w:hAnsi="Times New Roman" w:cs="Times New Roman"/>
                <w:sz w:val="24"/>
                <w:szCs w:val="24"/>
                <w:lang w:val="ru"/>
              </w:rPr>
              <w:t xml:space="preserve">- </w:t>
            </w:r>
            <w:r w:rsidRPr="00812A73">
              <w:rPr>
                <w:rFonts w:ascii="Times New Roman" w:hAnsi="Times New Roman" w:cs="Times New Roman"/>
                <w:sz w:val="24"/>
                <w:szCs w:val="24"/>
                <w:lang w:val="ru"/>
              </w:rPr>
              <w:t>воздушным транспортом по билету эконом-класса;</w:t>
            </w:r>
          </w:p>
          <w:p w:rsidR="003E4FF5" w:rsidRPr="00812A73" w:rsidRDefault="003E4FF5" w:rsidP="003E4FF5">
            <w:pPr>
              <w:spacing w:after="0" w:line="240" w:lineRule="auto"/>
              <w:jc w:val="both"/>
              <w:rPr>
                <w:rFonts w:ascii="Times New Roman" w:hAnsi="Times New Roman" w:cs="Times New Roman"/>
                <w:sz w:val="24"/>
                <w:szCs w:val="24"/>
                <w:lang w:val="ru"/>
              </w:rPr>
            </w:pPr>
            <w:r>
              <w:rPr>
                <w:rFonts w:ascii="Times New Roman" w:hAnsi="Times New Roman" w:cs="Times New Roman"/>
                <w:sz w:val="24"/>
                <w:szCs w:val="24"/>
                <w:lang w:val="ru"/>
              </w:rPr>
              <w:t xml:space="preserve">- </w:t>
            </w:r>
            <w:r w:rsidRPr="00812A73">
              <w:rPr>
                <w:rFonts w:ascii="Times New Roman" w:hAnsi="Times New Roman" w:cs="Times New Roman"/>
                <w:sz w:val="24"/>
                <w:szCs w:val="24"/>
                <w:lang w:val="ru"/>
              </w:rPr>
              <w:t>железнодорожным транспортом в купейном вагоне фирменных поездов, в скоростных поездах в вагоне эконом-класса;</w:t>
            </w:r>
          </w:p>
          <w:p w:rsidR="003E4FF5" w:rsidRPr="00812A73" w:rsidRDefault="003E4FF5" w:rsidP="003E4FF5">
            <w:pPr>
              <w:spacing w:after="0" w:line="240" w:lineRule="auto"/>
              <w:jc w:val="both"/>
              <w:rPr>
                <w:rFonts w:ascii="Times New Roman" w:hAnsi="Times New Roman" w:cs="Times New Roman"/>
                <w:sz w:val="24"/>
                <w:szCs w:val="24"/>
                <w:lang w:val="ru"/>
              </w:rPr>
            </w:pPr>
            <w:r>
              <w:rPr>
                <w:rFonts w:ascii="Times New Roman" w:hAnsi="Times New Roman" w:cs="Times New Roman"/>
                <w:sz w:val="24"/>
                <w:szCs w:val="24"/>
                <w:lang w:val="ru"/>
              </w:rPr>
              <w:t xml:space="preserve">- </w:t>
            </w:r>
            <w:r w:rsidRPr="00812A73">
              <w:rPr>
                <w:rFonts w:ascii="Times New Roman" w:hAnsi="Times New Roman" w:cs="Times New Roman"/>
                <w:sz w:val="24"/>
                <w:szCs w:val="24"/>
                <w:lang w:val="ru"/>
              </w:rPr>
              <w:t>автомобильным транспортом регулярного сообщения до места командирования и обратно по существующей в указанной местности стоимости проезда на регулярных рейсах транспортных организаций;</w:t>
            </w:r>
          </w:p>
          <w:p w:rsidR="003E4FF5" w:rsidRPr="00812A73" w:rsidRDefault="003E4FF5" w:rsidP="003E4FF5">
            <w:pPr>
              <w:spacing w:after="0" w:line="240" w:lineRule="auto"/>
              <w:jc w:val="both"/>
              <w:rPr>
                <w:rFonts w:ascii="Times New Roman" w:hAnsi="Times New Roman" w:cs="Times New Roman"/>
                <w:sz w:val="24"/>
                <w:szCs w:val="24"/>
                <w:lang w:val="ru"/>
              </w:rPr>
            </w:pPr>
            <w:r>
              <w:rPr>
                <w:rFonts w:ascii="Times New Roman" w:hAnsi="Times New Roman" w:cs="Times New Roman"/>
                <w:sz w:val="24"/>
                <w:szCs w:val="24"/>
                <w:lang w:val="ru"/>
              </w:rPr>
              <w:t xml:space="preserve">- </w:t>
            </w:r>
            <w:r w:rsidRPr="00812A73">
              <w:rPr>
                <w:rFonts w:ascii="Times New Roman" w:hAnsi="Times New Roman" w:cs="Times New Roman"/>
                <w:sz w:val="24"/>
                <w:szCs w:val="24"/>
                <w:lang w:val="ru"/>
              </w:rPr>
              <w:t>автомобильным (кроме такси), железнодорожным транспортом до аэропорта/ железнодорожного вокзала и обратно по существующей в данной местности стоимости проезда (поездами «Аэроэкспресс» до/из аэропортов по билету эконом-класса);</w:t>
            </w:r>
          </w:p>
          <w:p w:rsidR="003E4FF5" w:rsidRPr="00812A73" w:rsidRDefault="003E4FF5" w:rsidP="003E4FF5">
            <w:pPr>
              <w:spacing w:after="0" w:line="240" w:lineRule="auto"/>
              <w:jc w:val="both"/>
              <w:rPr>
                <w:rFonts w:ascii="Times New Roman" w:hAnsi="Times New Roman" w:cs="Times New Roman"/>
                <w:sz w:val="24"/>
                <w:szCs w:val="24"/>
                <w:lang w:val="ru"/>
              </w:rPr>
            </w:pPr>
            <w:r>
              <w:rPr>
                <w:rFonts w:ascii="Times New Roman" w:hAnsi="Times New Roman" w:cs="Times New Roman"/>
                <w:sz w:val="24"/>
                <w:szCs w:val="24"/>
                <w:lang w:val="ru"/>
              </w:rPr>
              <w:t xml:space="preserve">- </w:t>
            </w:r>
            <w:r w:rsidRPr="00812A73">
              <w:rPr>
                <w:rFonts w:ascii="Times New Roman" w:hAnsi="Times New Roman" w:cs="Times New Roman"/>
                <w:sz w:val="24"/>
                <w:szCs w:val="24"/>
                <w:lang w:val="ru"/>
              </w:rPr>
              <w:t>проживание в гостиницах не выше 4*, номер категории «стандарт».</w:t>
            </w:r>
          </w:p>
          <w:p w:rsidR="003E4FF5" w:rsidRPr="00812A73" w:rsidRDefault="003E4FF5" w:rsidP="003E4FF5">
            <w:pPr>
              <w:spacing w:after="0" w:line="240" w:lineRule="auto"/>
              <w:ind w:firstLine="470"/>
              <w:jc w:val="both"/>
              <w:rPr>
                <w:rFonts w:ascii="Times New Roman" w:hAnsi="Times New Roman" w:cs="Times New Roman"/>
                <w:sz w:val="24"/>
                <w:szCs w:val="24"/>
                <w:lang w:val="ru"/>
              </w:rPr>
            </w:pPr>
            <w:r w:rsidRPr="00812A73">
              <w:rPr>
                <w:rFonts w:ascii="Times New Roman" w:hAnsi="Times New Roman" w:cs="Times New Roman"/>
                <w:sz w:val="24"/>
                <w:szCs w:val="24"/>
                <w:lang w:val="ru"/>
              </w:rPr>
              <w:t xml:space="preserve">При отсутствии авиа- или железнодорожных билетов, по вышеуказанным тарифам, свободных номеров в гостиницах установленной категории, </w:t>
            </w:r>
            <w:r w:rsidRPr="00812A73">
              <w:rPr>
                <w:rFonts w:ascii="Times New Roman" w:hAnsi="Times New Roman" w:cs="Times New Roman"/>
                <w:sz w:val="24"/>
                <w:szCs w:val="24"/>
                <w:lang w:val="ru"/>
              </w:rPr>
              <w:lastRenderedPageBreak/>
              <w:t>Обществом могут быть оформлены проездные билеты и бронь на проживание более высокого класса.</w:t>
            </w:r>
          </w:p>
        </w:tc>
        <w:tc>
          <w:tcPr>
            <w:tcW w:w="5386" w:type="dxa"/>
            <w:tcBorders>
              <w:top w:val="single" w:sz="4" w:space="0" w:color="000000"/>
              <w:left w:val="single" w:sz="4" w:space="0" w:color="000000"/>
              <w:bottom w:val="single" w:sz="4" w:space="0" w:color="000000"/>
            </w:tcBorders>
            <w:shd w:val="clear" w:color="FFFFFF" w:fill="FFFFFF"/>
          </w:tcPr>
          <w:p w:rsidR="003E4FF5" w:rsidRPr="000845F6" w:rsidRDefault="003E4FF5" w:rsidP="003E4FF5">
            <w:pPr>
              <w:spacing w:after="0" w:line="240" w:lineRule="auto"/>
              <w:contextualSpacing/>
              <w:jc w:val="both"/>
              <w:rPr>
                <w:rFonts w:ascii="Times New Roman" w:hAnsi="Times New Roman" w:cs="Times New Roman"/>
                <w:sz w:val="24"/>
                <w:szCs w:val="24"/>
                <w:lang w:val="ru"/>
              </w:rPr>
            </w:pPr>
            <w:r w:rsidRPr="000845F6">
              <w:rPr>
                <w:rFonts w:ascii="Times New Roman" w:hAnsi="Times New Roman" w:cs="Times New Roman"/>
                <w:sz w:val="24"/>
                <w:szCs w:val="24"/>
                <w:lang w:val="ru"/>
              </w:rPr>
              <w:lastRenderedPageBreak/>
              <w:t>3.4.</w:t>
            </w:r>
            <w:r>
              <w:rPr>
                <w:rFonts w:ascii="Times New Roman" w:hAnsi="Times New Roman" w:cs="Times New Roman"/>
                <w:sz w:val="24"/>
                <w:szCs w:val="24"/>
                <w:lang w:val="ru"/>
              </w:rPr>
              <w:t xml:space="preserve"> </w:t>
            </w:r>
            <w:r w:rsidRPr="000845F6">
              <w:rPr>
                <w:rFonts w:ascii="Times New Roman" w:hAnsi="Times New Roman" w:cs="Times New Roman"/>
                <w:sz w:val="24"/>
                <w:szCs w:val="24"/>
                <w:lang w:val="ru"/>
              </w:rPr>
              <w:t>По запросу Ревизионной комиссии Общества Общество приобретает для членов Ревизионной комиссии Общества проездные документы на все виды транспорта при следовании к месту командирования и обратно к месту постоянной работы и обеспечивает (бронирует, оплачивает) проживание в гостиницах по следующим нормам:</w:t>
            </w:r>
          </w:p>
          <w:p w:rsidR="003E4FF5" w:rsidRPr="000845F6" w:rsidRDefault="003E4FF5" w:rsidP="003E4FF5">
            <w:pPr>
              <w:tabs>
                <w:tab w:val="left" w:pos="320"/>
              </w:tabs>
              <w:spacing w:after="0" w:line="240" w:lineRule="auto"/>
              <w:contextualSpacing/>
              <w:jc w:val="both"/>
              <w:rPr>
                <w:rFonts w:ascii="Times New Roman" w:hAnsi="Times New Roman" w:cs="Times New Roman"/>
                <w:sz w:val="24"/>
                <w:szCs w:val="24"/>
                <w:lang w:val="ru"/>
              </w:rPr>
            </w:pPr>
            <w:r w:rsidRPr="000845F6">
              <w:rPr>
                <w:rFonts w:ascii="Times New Roman" w:hAnsi="Times New Roman" w:cs="Times New Roman"/>
                <w:sz w:val="24"/>
                <w:szCs w:val="24"/>
                <w:lang w:val="ru"/>
              </w:rPr>
              <w:t>-</w:t>
            </w:r>
            <w:r w:rsidRPr="000845F6">
              <w:rPr>
                <w:rFonts w:ascii="Times New Roman" w:hAnsi="Times New Roman" w:cs="Times New Roman"/>
                <w:sz w:val="24"/>
                <w:szCs w:val="24"/>
                <w:lang w:val="ru"/>
              </w:rPr>
              <w:tab/>
              <w:t>воздушным транспортом по билету эконом-класса;</w:t>
            </w:r>
          </w:p>
          <w:p w:rsidR="003E4FF5" w:rsidRPr="000845F6" w:rsidRDefault="003E4FF5" w:rsidP="003E4FF5">
            <w:pPr>
              <w:tabs>
                <w:tab w:val="left" w:pos="320"/>
              </w:tabs>
              <w:spacing w:after="0" w:line="240" w:lineRule="auto"/>
              <w:contextualSpacing/>
              <w:jc w:val="both"/>
              <w:rPr>
                <w:rFonts w:ascii="Times New Roman" w:hAnsi="Times New Roman" w:cs="Times New Roman"/>
                <w:sz w:val="24"/>
                <w:szCs w:val="24"/>
                <w:lang w:val="ru"/>
              </w:rPr>
            </w:pPr>
            <w:r w:rsidRPr="000845F6">
              <w:rPr>
                <w:rFonts w:ascii="Times New Roman" w:hAnsi="Times New Roman" w:cs="Times New Roman"/>
                <w:sz w:val="24"/>
                <w:szCs w:val="24"/>
                <w:lang w:val="ru"/>
              </w:rPr>
              <w:t>-</w:t>
            </w:r>
            <w:r w:rsidRPr="000845F6">
              <w:rPr>
                <w:rFonts w:ascii="Times New Roman" w:hAnsi="Times New Roman" w:cs="Times New Roman"/>
                <w:sz w:val="24"/>
                <w:szCs w:val="24"/>
                <w:lang w:val="ru"/>
              </w:rPr>
              <w:tab/>
              <w:t>железнодорожным транспортом в купейном вагоне фирменных поездов, в скоростных поездах в вагоне эконом-класса;</w:t>
            </w:r>
          </w:p>
          <w:p w:rsidR="003E4FF5" w:rsidRPr="000845F6" w:rsidRDefault="003E4FF5" w:rsidP="003E4FF5">
            <w:pPr>
              <w:tabs>
                <w:tab w:val="left" w:pos="320"/>
              </w:tabs>
              <w:spacing w:after="0" w:line="240" w:lineRule="auto"/>
              <w:contextualSpacing/>
              <w:jc w:val="both"/>
              <w:rPr>
                <w:rFonts w:ascii="Times New Roman" w:hAnsi="Times New Roman" w:cs="Times New Roman"/>
                <w:sz w:val="24"/>
                <w:szCs w:val="24"/>
                <w:lang w:val="ru"/>
              </w:rPr>
            </w:pPr>
            <w:r w:rsidRPr="000845F6">
              <w:rPr>
                <w:rFonts w:ascii="Times New Roman" w:hAnsi="Times New Roman" w:cs="Times New Roman"/>
                <w:sz w:val="24"/>
                <w:szCs w:val="24"/>
                <w:lang w:val="ru"/>
              </w:rPr>
              <w:t>-</w:t>
            </w:r>
            <w:r w:rsidRPr="000845F6">
              <w:rPr>
                <w:rFonts w:ascii="Times New Roman" w:hAnsi="Times New Roman" w:cs="Times New Roman"/>
                <w:sz w:val="24"/>
                <w:szCs w:val="24"/>
                <w:lang w:val="ru"/>
              </w:rPr>
              <w:tab/>
              <w:t>автомобильным транспортом регулярного сообщения до места командирования и обратно по существующей в указанной местности стоимости проезда на регулярных рейсах транспортных организаций;</w:t>
            </w:r>
          </w:p>
          <w:p w:rsidR="003E4FF5" w:rsidRPr="000845F6" w:rsidRDefault="003E4FF5" w:rsidP="003E4FF5">
            <w:pPr>
              <w:tabs>
                <w:tab w:val="left" w:pos="320"/>
              </w:tabs>
              <w:spacing w:after="0" w:line="240" w:lineRule="auto"/>
              <w:contextualSpacing/>
              <w:jc w:val="both"/>
              <w:rPr>
                <w:rFonts w:ascii="Times New Roman" w:hAnsi="Times New Roman" w:cs="Times New Roman"/>
                <w:sz w:val="24"/>
                <w:szCs w:val="24"/>
                <w:lang w:val="ru"/>
              </w:rPr>
            </w:pPr>
            <w:r w:rsidRPr="000845F6">
              <w:rPr>
                <w:rFonts w:ascii="Times New Roman" w:hAnsi="Times New Roman" w:cs="Times New Roman"/>
                <w:sz w:val="24"/>
                <w:szCs w:val="24"/>
                <w:lang w:val="ru"/>
              </w:rPr>
              <w:t>-</w:t>
            </w:r>
            <w:r w:rsidRPr="000845F6">
              <w:rPr>
                <w:rFonts w:ascii="Times New Roman" w:hAnsi="Times New Roman" w:cs="Times New Roman"/>
                <w:sz w:val="24"/>
                <w:szCs w:val="24"/>
                <w:lang w:val="ru"/>
              </w:rPr>
              <w:tab/>
              <w:t>автомобильным (кроме такси), железнодорожным транспортом до аэропорта/ железнодорожного вокзала и обратно по существующей в данной местности стоимости проезда (поездами «Аэроэкспресс» до/из аэропортов по билету эконом-класса);</w:t>
            </w:r>
          </w:p>
          <w:p w:rsidR="003E4FF5" w:rsidRPr="000845F6" w:rsidRDefault="003E4FF5" w:rsidP="003E4FF5">
            <w:pPr>
              <w:tabs>
                <w:tab w:val="left" w:pos="320"/>
              </w:tabs>
              <w:spacing w:after="0" w:line="240" w:lineRule="auto"/>
              <w:contextualSpacing/>
              <w:jc w:val="both"/>
              <w:rPr>
                <w:rFonts w:ascii="Times New Roman" w:hAnsi="Times New Roman" w:cs="Times New Roman"/>
                <w:sz w:val="24"/>
                <w:szCs w:val="24"/>
                <w:lang w:val="ru"/>
              </w:rPr>
            </w:pPr>
            <w:r w:rsidRPr="000845F6">
              <w:rPr>
                <w:rFonts w:ascii="Times New Roman" w:hAnsi="Times New Roman" w:cs="Times New Roman"/>
                <w:sz w:val="24"/>
                <w:szCs w:val="24"/>
                <w:lang w:val="ru"/>
              </w:rPr>
              <w:t>-</w:t>
            </w:r>
            <w:r w:rsidRPr="000845F6">
              <w:rPr>
                <w:rFonts w:ascii="Times New Roman" w:hAnsi="Times New Roman" w:cs="Times New Roman"/>
                <w:sz w:val="24"/>
                <w:szCs w:val="24"/>
                <w:lang w:val="ru"/>
              </w:rPr>
              <w:tab/>
              <w:t>проживание в гостиницах не выше 4*, номер категории «стандарт».</w:t>
            </w:r>
          </w:p>
          <w:p w:rsidR="003E4FF5" w:rsidRPr="000845F6" w:rsidRDefault="003E4FF5" w:rsidP="003E4FF5">
            <w:pPr>
              <w:spacing w:after="0" w:line="240" w:lineRule="auto"/>
              <w:ind w:firstLine="461"/>
              <w:contextualSpacing/>
              <w:jc w:val="both"/>
              <w:rPr>
                <w:rFonts w:ascii="Times New Roman" w:hAnsi="Times New Roman" w:cs="Times New Roman"/>
                <w:sz w:val="24"/>
                <w:szCs w:val="24"/>
                <w:lang w:val="ru"/>
              </w:rPr>
            </w:pPr>
            <w:r w:rsidRPr="000845F6">
              <w:rPr>
                <w:rFonts w:ascii="Times New Roman" w:hAnsi="Times New Roman" w:cs="Times New Roman"/>
                <w:sz w:val="24"/>
                <w:szCs w:val="24"/>
                <w:lang w:val="ru"/>
              </w:rPr>
              <w:t xml:space="preserve">При отсутствии авиа- или железнодорожных билетов, по вышеуказанным тарифам, свободных </w:t>
            </w:r>
            <w:r w:rsidRPr="000845F6">
              <w:rPr>
                <w:rFonts w:ascii="Times New Roman" w:hAnsi="Times New Roman" w:cs="Times New Roman"/>
                <w:sz w:val="24"/>
                <w:szCs w:val="24"/>
                <w:lang w:val="ru"/>
              </w:rPr>
              <w:lastRenderedPageBreak/>
              <w:t>номеров в гостиницах установленной категории, Обществом могут быть оформлены проездные билеты и бронь на проживание более высокого класса.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lastRenderedPageBreak/>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21</w:t>
            </w:r>
          </w:p>
        </w:tc>
        <w:tc>
          <w:tcPr>
            <w:tcW w:w="5529" w:type="dxa"/>
            <w:tcBorders>
              <w:top w:val="single" w:sz="4" w:space="0" w:color="000000"/>
              <w:left w:val="single" w:sz="4" w:space="0" w:color="000000"/>
              <w:bottom w:val="single" w:sz="4" w:space="0" w:color="000000"/>
            </w:tcBorders>
            <w:shd w:val="clear" w:color="FFFFFF" w:fill="FFFFFF"/>
          </w:tcPr>
          <w:p w:rsidR="003E4FF5" w:rsidRPr="00F159A5" w:rsidRDefault="003E4FF5" w:rsidP="003E4FF5">
            <w:pPr>
              <w:spacing w:after="0" w:line="240" w:lineRule="auto"/>
              <w:jc w:val="both"/>
              <w:rPr>
                <w:rFonts w:ascii="Times New Roman" w:hAnsi="Times New Roman" w:cs="Times New Roman"/>
                <w:sz w:val="24"/>
                <w:szCs w:val="24"/>
                <w:lang w:val="ru"/>
              </w:rPr>
            </w:pPr>
            <w:r w:rsidRPr="00F159A5">
              <w:rPr>
                <w:rFonts w:ascii="Times New Roman" w:hAnsi="Times New Roman" w:cs="Times New Roman"/>
                <w:sz w:val="24"/>
                <w:szCs w:val="24"/>
                <w:lang w:val="ru"/>
              </w:rPr>
              <w:t>3.5. В целях компенсации произведенных расходов член Ревизионной комиссии направляет в Общество письменное заявление по образцу, указанному в Приложении 2 к настоящему Положению с приложением оригиналов документов, подтверждающих расходы, указанием реквизитов банковского счета (вклада).</w:t>
            </w:r>
          </w:p>
          <w:p w:rsidR="003E4FF5" w:rsidRPr="00812A73" w:rsidRDefault="003E4FF5" w:rsidP="003E4FF5">
            <w:pPr>
              <w:spacing w:after="0" w:line="240" w:lineRule="auto"/>
              <w:ind w:firstLine="324"/>
              <w:jc w:val="both"/>
              <w:rPr>
                <w:rFonts w:ascii="Times New Roman" w:hAnsi="Times New Roman" w:cs="Times New Roman"/>
                <w:sz w:val="24"/>
                <w:szCs w:val="24"/>
                <w:lang w:val="ru"/>
              </w:rPr>
            </w:pPr>
            <w:r w:rsidRPr="00F159A5">
              <w:rPr>
                <w:rFonts w:ascii="Times New Roman" w:hAnsi="Times New Roman" w:cs="Times New Roman"/>
                <w:sz w:val="24"/>
                <w:szCs w:val="24"/>
                <w:lang w:val="ru"/>
              </w:rPr>
              <w:t>Документы, подтверждающие произведенные и подлежащие компенсации расходы, предоставляются членом Ревизионной комиссии в порядке, установленном законодательством РФ для учета командировочных расходов.</w:t>
            </w:r>
          </w:p>
        </w:tc>
        <w:tc>
          <w:tcPr>
            <w:tcW w:w="5386" w:type="dxa"/>
            <w:tcBorders>
              <w:top w:val="single" w:sz="4" w:space="0" w:color="000000"/>
              <w:left w:val="single" w:sz="4" w:space="0" w:color="000000"/>
              <w:bottom w:val="single" w:sz="4" w:space="0" w:color="000000"/>
            </w:tcBorders>
            <w:shd w:val="clear" w:color="FFFFFF" w:fill="FFFFFF"/>
          </w:tcPr>
          <w:p w:rsidR="003E4FF5" w:rsidRPr="00052F16" w:rsidRDefault="003E4FF5" w:rsidP="003E4FF5">
            <w:pPr>
              <w:spacing w:after="0" w:line="240" w:lineRule="auto"/>
              <w:jc w:val="both"/>
              <w:rPr>
                <w:rFonts w:ascii="Times New Roman" w:hAnsi="Times New Roman" w:cs="Times New Roman"/>
                <w:sz w:val="24"/>
                <w:szCs w:val="24"/>
                <w:lang w:val="ru"/>
              </w:rPr>
            </w:pPr>
            <w:r w:rsidRPr="00052F16">
              <w:rPr>
                <w:rFonts w:ascii="Times New Roman" w:hAnsi="Times New Roman" w:cs="Times New Roman"/>
                <w:sz w:val="24"/>
                <w:szCs w:val="24"/>
                <w:lang w:val="ru"/>
              </w:rPr>
              <w:t>3.5.</w:t>
            </w:r>
            <w:r>
              <w:rPr>
                <w:rFonts w:ascii="Times New Roman" w:hAnsi="Times New Roman" w:cs="Times New Roman"/>
                <w:sz w:val="24"/>
                <w:szCs w:val="24"/>
                <w:lang w:val="ru"/>
              </w:rPr>
              <w:t xml:space="preserve"> </w:t>
            </w:r>
            <w:r w:rsidRPr="00052F16">
              <w:rPr>
                <w:rFonts w:ascii="Times New Roman" w:hAnsi="Times New Roman" w:cs="Times New Roman"/>
                <w:sz w:val="24"/>
                <w:szCs w:val="24"/>
                <w:lang w:val="ru"/>
              </w:rPr>
              <w:t>В целях компенсации произведенных расходов член Ревизионной комиссии Общества направляет в Общество письменное заявление по форме, приведенной в приложении 2 к настоящему Положению с приложением оригиналов документов, подтверждающих расходы, указанием реквизитов банковского счета (вклада).</w:t>
            </w:r>
          </w:p>
          <w:p w:rsidR="003E4FF5" w:rsidRPr="00052F16" w:rsidRDefault="003E4FF5" w:rsidP="003E4FF5">
            <w:pPr>
              <w:spacing w:after="0" w:line="240" w:lineRule="auto"/>
              <w:ind w:firstLine="320"/>
              <w:jc w:val="both"/>
              <w:rPr>
                <w:rFonts w:ascii="Times New Roman" w:hAnsi="Times New Roman" w:cs="Times New Roman"/>
                <w:sz w:val="24"/>
                <w:szCs w:val="24"/>
                <w:lang w:val="ru"/>
              </w:rPr>
            </w:pPr>
            <w:r w:rsidRPr="00052F16">
              <w:rPr>
                <w:rFonts w:ascii="Times New Roman" w:hAnsi="Times New Roman" w:cs="Times New Roman"/>
                <w:sz w:val="24"/>
                <w:szCs w:val="24"/>
                <w:lang w:val="ru"/>
              </w:rPr>
              <w:t>Документы, подтверждающие произведенные и подлежащие компенсации расходы, предоставляются членом Ревизионной комиссии Общества в порядке, установленном законодательством Российской Федерации для учета командировочных расходов.</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22</w:t>
            </w:r>
          </w:p>
        </w:tc>
        <w:tc>
          <w:tcPr>
            <w:tcW w:w="5529" w:type="dxa"/>
            <w:tcBorders>
              <w:top w:val="single" w:sz="4" w:space="0" w:color="000000"/>
              <w:left w:val="single" w:sz="4" w:space="0" w:color="000000"/>
              <w:bottom w:val="single" w:sz="4" w:space="0" w:color="000000"/>
            </w:tcBorders>
            <w:shd w:val="clear" w:color="FFFFFF" w:fill="FFFFFF"/>
          </w:tcPr>
          <w:p w:rsidR="003E4FF5" w:rsidRPr="00812A73" w:rsidRDefault="003E4FF5" w:rsidP="003E4FF5">
            <w:pPr>
              <w:spacing w:after="0" w:line="240" w:lineRule="auto"/>
              <w:jc w:val="both"/>
              <w:rPr>
                <w:rFonts w:ascii="Times New Roman" w:hAnsi="Times New Roman" w:cs="Times New Roman"/>
                <w:sz w:val="24"/>
                <w:szCs w:val="24"/>
                <w:lang w:val="ru"/>
              </w:rPr>
            </w:pPr>
            <w:r w:rsidRPr="00F159A5">
              <w:rPr>
                <w:rFonts w:ascii="Times New Roman" w:hAnsi="Times New Roman" w:cs="Times New Roman"/>
                <w:sz w:val="24"/>
                <w:szCs w:val="24"/>
                <w:lang w:val="ru"/>
              </w:rPr>
              <w:t>3.6. Выплата компенсаций производится Обществом в течение 5 рабочих дней с даты поступления в Общество документов, предусмотренных п.3.5 настоящего Положения.</w:t>
            </w:r>
          </w:p>
        </w:tc>
        <w:tc>
          <w:tcPr>
            <w:tcW w:w="5386" w:type="dxa"/>
            <w:tcBorders>
              <w:top w:val="single" w:sz="4" w:space="0" w:color="000000"/>
              <w:left w:val="single" w:sz="4" w:space="0" w:color="000000"/>
              <w:bottom w:val="single" w:sz="4" w:space="0" w:color="000000"/>
            </w:tcBorders>
            <w:shd w:val="clear" w:color="FFFFFF" w:fill="FFFFFF"/>
          </w:tcPr>
          <w:p w:rsidR="003E4FF5" w:rsidRPr="00722BE7" w:rsidRDefault="003E4FF5" w:rsidP="003E4FF5">
            <w:pPr>
              <w:spacing w:after="0" w:line="240" w:lineRule="auto"/>
              <w:jc w:val="both"/>
              <w:rPr>
                <w:rFonts w:ascii="Times New Roman" w:hAnsi="Times New Roman" w:cs="Times New Roman"/>
                <w:sz w:val="24"/>
                <w:szCs w:val="24"/>
                <w:lang w:val="ru"/>
              </w:rPr>
            </w:pPr>
            <w:r w:rsidRPr="00722BE7">
              <w:rPr>
                <w:rFonts w:ascii="Times New Roman" w:hAnsi="Times New Roman" w:cs="Times New Roman"/>
                <w:sz w:val="24"/>
                <w:szCs w:val="24"/>
                <w:lang w:val="ru"/>
              </w:rPr>
              <w:t>3.6.</w:t>
            </w:r>
            <w:r>
              <w:rPr>
                <w:rFonts w:ascii="Times New Roman" w:hAnsi="Times New Roman" w:cs="Times New Roman"/>
                <w:sz w:val="24"/>
                <w:szCs w:val="24"/>
                <w:lang w:val="ru"/>
              </w:rPr>
              <w:t xml:space="preserve"> </w:t>
            </w:r>
            <w:r w:rsidRPr="00722BE7">
              <w:rPr>
                <w:rFonts w:ascii="Times New Roman" w:hAnsi="Times New Roman" w:cs="Times New Roman"/>
                <w:sz w:val="24"/>
                <w:szCs w:val="24"/>
                <w:lang w:val="ru"/>
              </w:rPr>
              <w:t>Выплата компенсаций расходов производится Обществом в течение 5 (Пяти) рабочих дней с даты поступления в Общество документов, предусмотренных пунктом 3.5 настоящего Положения.</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3E4FF5" w:rsidTr="008602FC">
        <w:trPr>
          <w:trHeight w:val="276"/>
        </w:trPr>
        <w:tc>
          <w:tcPr>
            <w:tcW w:w="15452" w:type="dxa"/>
            <w:gridSpan w:val="4"/>
            <w:tcBorders>
              <w:top w:val="single" w:sz="4" w:space="0" w:color="000000"/>
              <w:left w:val="single" w:sz="4" w:space="0" w:color="000000"/>
              <w:bottom w:val="single" w:sz="4" w:space="0" w:color="000000"/>
              <w:right w:val="single" w:sz="4" w:space="0" w:color="auto"/>
            </w:tcBorders>
            <w:shd w:val="clear" w:color="FFFFFF" w:fill="FFFFFF"/>
          </w:tcPr>
          <w:p w:rsidR="003E4FF5" w:rsidRPr="009D2D47" w:rsidRDefault="003E4FF5" w:rsidP="002444DE">
            <w:pPr>
              <w:spacing w:after="0" w:line="240" w:lineRule="auto"/>
              <w:jc w:val="center"/>
              <w:rPr>
                <w:rFonts w:ascii="Times New Roman" w:hAnsi="Times New Roman" w:cs="Times New Roman"/>
                <w:b/>
                <w:sz w:val="24"/>
                <w:szCs w:val="24"/>
              </w:rPr>
            </w:pPr>
            <w:r w:rsidRPr="009D2D47">
              <w:rPr>
                <w:rFonts w:ascii="Times New Roman" w:hAnsi="Times New Roman" w:cs="Times New Roman"/>
                <w:b/>
                <w:sz w:val="24"/>
                <w:szCs w:val="24"/>
              </w:rPr>
              <w:t>4.</w:t>
            </w:r>
            <w:r w:rsidRPr="009D2D47">
              <w:rPr>
                <w:rFonts w:ascii="Times New Roman" w:hAnsi="Times New Roman" w:cs="Times New Roman"/>
                <w:b/>
                <w:sz w:val="24"/>
                <w:szCs w:val="24"/>
              </w:rPr>
              <w:tab/>
              <w:t>Заключительные пол</w:t>
            </w:r>
            <w:bookmarkStart w:id="4" w:name="_GoBack"/>
            <w:bookmarkEnd w:id="4"/>
            <w:r w:rsidRPr="009D2D47">
              <w:rPr>
                <w:rFonts w:ascii="Times New Roman" w:hAnsi="Times New Roman" w:cs="Times New Roman"/>
                <w:b/>
                <w:sz w:val="24"/>
                <w:szCs w:val="24"/>
              </w:rPr>
              <w:t>ожения</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23</w:t>
            </w:r>
          </w:p>
        </w:tc>
        <w:tc>
          <w:tcPr>
            <w:tcW w:w="5529" w:type="dxa"/>
            <w:tcBorders>
              <w:top w:val="single" w:sz="4" w:space="0" w:color="000000"/>
              <w:left w:val="single" w:sz="4" w:space="0" w:color="000000"/>
              <w:bottom w:val="single" w:sz="4" w:space="0" w:color="000000"/>
            </w:tcBorders>
            <w:shd w:val="clear" w:color="FFFFFF" w:fill="FFFFFF"/>
          </w:tcPr>
          <w:p w:rsidR="003E4FF5" w:rsidRDefault="003E4FF5" w:rsidP="003E4FF5">
            <w:pPr>
              <w:spacing w:after="0" w:line="240" w:lineRule="auto"/>
              <w:jc w:val="both"/>
              <w:rPr>
                <w:rFonts w:ascii="Times New Roman" w:hAnsi="Times New Roman" w:cs="Times New Roman"/>
                <w:sz w:val="24"/>
                <w:szCs w:val="24"/>
              </w:rPr>
            </w:pPr>
            <w:r w:rsidRPr="008E71C7">
              <w:rPr>
                <w:rFonts w:ascii="Times New Roman" w:hAnsi="Times New Roman" w:cs="Times New Roman"/>
                <w:sz w:val="24"/>
                <w:szCs w:val="24"/>
              </w:rPr>
              <w:t>4.1. Настоящее Положение вступает в силу с даты утверждения Общим собранием акционеров Общества.</w:t>
            </w:r>
          </w:p>
        </w:tc>
        <w:tc>
          <w:tcPr>
            <w:tcW w:w="5386" w:type="dxa"/>
            <w:tcBorders>
              <w:top w:val="single" w:sz="4" w:space="0" w:color="000000"/>
              <w:left w:val="single" w:sz="4" w:space="0" w:color="000000"/>
              <w:bottom w:val="single" w:sz="4" w:space="0" w:color="000000"/>
            </w:tcBorders>
            <w:shd w:val="clear" w:color="FFFFFF" w:fill="FFFFFF"/>
          </w:tcPr>
          <w:p w:rsidR="003E4FF5" w:rsidRDefault="003E4FF5" w:rsidP="003E4FF5">
            <w:pPr>
              <w:jc w:val="both"/>
              <w:rPr>
                <w:rFonts w:ascii="Times New Roman" w:hAnsi="Times New Roman" w:cs="Times New Roman"/>
                <w:sz w:val="24"/>
                <w:szCs w:val="24"/>
              </w:rPr>
            </w:pPr>
            <w:r w:rsidRPr="009D2D47">
              <w:rPr>
                <w:rFonts w:ascii="Times New Roman" w:hAnsi="Times New Roman" w:cs="Times New Roman"/>
                <w:sz w:val="24"/>
                <w:szCs w:val="24"/>
              </w:rPr>
              <w:t>4.1.</w:t>
            </w:r>
            <w:r>
              <w:rPr>
                <w:rFonts w:ascii="Times New Roman" w:hAnsi="Times New Roman" w:cs="Times New Roman"/>
                <w:sz w:val="24"/>
                <w:szCs w:val="24"/>
              </w:rPr>
              <w:t xml:space="preserve"> </w:t>
            </w:r>
            <w:r w:rsidRPr="009D2D47">
              <w:rPr>
                <w:rFonts w:ascii="Times New Roman" w:hAnsi="Times New Roman" w:cs="Times New Roman"/>
                <w:sz w:val="24"/>
                <w:szCs w:val="24"/>
              </w:rPr>
              <w:t>Настоящее Положение вступает в силу с даты утверждения Общим собранием акционеров Общества.</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2</w:t>
            </w:r>
            <w:r w:rsidR="003E4FF5">
              <w:rPr>
                <w:rFonts w:ascii="Times New Roman" w:hAnsi="Times New Roman" w:cs="Times New Roman"/>
                <w:sz w:val="24"/>
                <w:szCs w:val="24"/>
              </w:rPr>
              <w:t>4</w:t>
            </w:r>
          </w:p>
        </w:tc>
        <w:tc>
          <w:tcPr>
            <w:tcW w:w="5529" w:type="dxa"/>
            <w:tcBorders>
              <w:top w:val="single" w:sz="4" w:space="0" w:color="000000"/>
              <w:left w:val="single" w:sz="4" w:space="0" w:color="000000"/>
              <w:bottom w:val="single" w:sz="4" w:space="0" w:color="000000"/>
            </w:tcBorders>
            <w:shd w:val="clear" w:color="FFFFFF" w:fill="FFFFFF"/>
          </w:tcPr>
          <w:p w:rsidR="003E4FF5" w:rsidRDefault="003E4FF5" w:rsidP="003E4FF5">
            <w:pPr>
              <w:spacing w:after="0" w:line="240" w:lineRule="auto"/>
              <w:jc w:val="both"/>
              <w:rPr>
                <w:rFonts w:ascii="Times New Roman" w:hAnsi="Times New Roman" w:cs="Times New Roman"/>
                <w:sz w:val="24"/>
                <w:szCs w:val="24"/>
              </w:rPr>
            </w:pPr>
            <w:r w:rsidRPr="008E71C7">
              <w:rPr>
                <w:rFonts w:ascii="Times New Roman" w:hAnsi="Times New Roman" w:cs="Times New Roman"/>
                <w:sz w:val="24"/>
                <w:szCs w:val="24"/>
              </w:rPr>
              <w:t xml:space="preserve">4.2. В случае противоречия Положения нормам законодательства Российской Федерации, до его приведения в соответствие с указанными нормами и внесения в него изменений (утверждения в новой редакции) по решению Общего собрания акционеров Общества, применяются нормы </w:t>
            </w:r>
            <w:r w:rsidRPr="008E71C7">
              <w:rPr>
                <w:rFonts w:ascii="Times New Roman" w:hAnsi="Times New Roman" w:cs="Times New Roman"/>
                <w:sz w:val="24"/>
                <w:szCs w:val="24"/>
              </w:rPr>
              <w:lastRenderedPageBreak/>
              <w:t>действующего законодательства Российской Федерации.</w:t>
            </w:r>
          </w:p>
        </w:tc>
        <w:tc>
          <w:tcPr>
            <w:tcW w:w="5386" w:type="dxa"/>
            <w:tcBorders>
              <w:top w:val="single" w:sz="4" w:space="0" w:color="000000"/>
              <w:left w:val="single" w:sz="4" w:space="0" w:color="000000"/>
              <w:bottom w:val="single" w:sz="4" w:space="0" w:color="000000"/>
            </w:tcBorders>
            <w:shd w:val="clear" w:color="FFFFFF" w:fill="FFFFFF"/>
          </w:tcPr>
          <w:p w:rsidR="003E4FF5" w:rsidRPr="00F755C1" w:rsidRDefault="003E4FF5" w:rsidP="003E4FF5">
            <w:pPr>
              <w:spacing w:after="0" w:line="240" w:lineRule="auto"/>
              <w:jc w:val="both"/>
              <w:rPr>
                <w:rFonts w:ascii="Times New Roman" w:hAnsi="Times New Roman" w:cs="Times New Roman"/>
                <w:sz w:val="24"/>
                <w:szCs w:val="24"/>
                <w:lang w:val="ru"/>
              </w:rPr>
            </w:pPr>
            <w:r w:rsidRPr="00F755C1">
              <w:rPr>
                <w:rFonts w:ascii="Times New Roman" w:hAnsi="Times New Roman" w:cs="Times New Roman"/>
                <w:sz w:val="24"/>
                <w:szCs w:val="24"/>
                <w:lang w:val="ru"/>
              </w:rPr>
              <w:lastRenderedPageBreak/>
              <w:t>4.2.</w:t>
            </w:r>
            <w:r>
              <w:rPr>
                <w:rFonts w:ascii="Times New Roman" w:hAnsi="Times New Roman" w:cs="Times New Roman"/>
                <w:sz w:val="24"/>
                <w:szCs w:val="24"/>
                <w:lang w:val="ru"/>
              </w:rPr>
              <w:t xml:space="preserve"> </w:t>
            </w:r>
            <w:r w:rsidRPr="00F755C1">
              <w:rPr>
                <w:rFonts w:ascii="Times New Roman" w:hAnsi="Times New Roman" w:cs="Times New Roman"/>
                <w:sz w:val="24"/>
                <w:szCs w:val="24"/>
                <w:lang w:val="ru"/>
              </w:rPr>
              <w:t xml:space="preserve">Если в результате изменения нормативных правовых актов Российской Федерации отдельные нормы настоящего Положения вступают с ними в противоречие, эти нормы признаются недействующими и до момента внесения изменений в настоящее Положение Общество </w:t>
            </w:r>
            <w:r w:rsidRPr="00F755C1">
              <w:rPr>
                <w:rFonts w:ascii="Times New Roman" w:hAnsi="Times New Roman" w:cs="Times New Roman"/>
                <w:sz w:val="24"/>
                <w:szCs w:val="24"/>
                <w:lang w:val="ru"/>
              </w:rPr>
              <w:lastRenderedPageBreak/>
              <w:t>руководствуется нормативными правовыми актами Российской Федерации.</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Default="003E4FF5" w:rsidP="003E4FF5">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25</w:t>
            </w:r>
          </w:p>
        </w:tc>
        <w:tc>
          <w:tcPr>
            <w:tcW w:w="5529" w:type="dxa"/>
            <w:tcBorders>
              <w:top w:val="single" w:sz="4" w:space="0" w:color="000000"/>
              <w:left w:val="single" w:sz="4" w:space="0" w:color="000000"/>
              <w:bottom w:val="single" w:sz="4" w:space="0" w:color="000000"/>
            </w:tcBorders>
            <w:shd w:val="clear" w:color="FFFFFF" w:fill="FFFFFF"/>
            <w:vAlign w:val="center"/>
          </w:tcPr>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Приложение 1</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 xml:space="preserve">к Положению о выплате членам Ревизионной комиссии </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АО «Чеченэнерго»</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вознаграждений и компенсаций</w:t>
            </w:r>
          </w:p>
          <w:p w:rsidR="003E4FF5" w:rsidRPr="00F0281B" w:rsidRDefault="003E4FF5" w:rsidP="003E4FF5">
            <w:pPr>
              <w:spacing w:after="0" w:line="240" w:lineRule="auto"/>
              <w:ind w:left="1604"/>
              <w:jc w:val="both"/>
              <w:rPr>
                <w:rFonts w:ascii="Times New Roman" w:hAnsi="Times New Roman" w:cs="Times New Roman"/>
              </w:rPr>
            </w:pP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_____________________________</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(указывается Единоличный исполнительный орган)</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АО «Чеченэнерго»</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_____________________________</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(Ф.И.О.)</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члена Ревизионной комиссии</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_____________________________</w:t>
            </w:r>
          </w:p>
          <w:p w:rsidR="003E4FF5" w:rsidRPr="00F0281B" w:rsidRDefault="003E4FF5" w:rsidP="003E4FF5">
            <w:pPr>
              <w:spacing w:after="0" w:line="240" w:lineRule="auto"/>
              <w:jc w:val="center"/>
              <w:rPr>
                <w:rFonts w:ascii="Times New Roman" w:hAnsi="Times New Roman" w:cs="Times New Roman"/>
              </w:rPr>
            </w:pPr>
            <w:r w:rsidRPr="00F0281B">
              <w:rPr>
                <w:rFonts w:ascii="Times New Roman" w:hAnsi="Times New Roman" w:cs="Times New Roman"/>
              </w:rPr>
              <w:t>Заявление о выплате вознаграждения</w:t>
            </w:r>
          </w:p>
          <w:p w:rsidR="003E4FF5" w:rsidRPr="00F0281B" w:rsidRDefault="003E4FF5" w:rsidP="003E4FF5">
            <w:pPr>
              <w:spacing w:after="0" w:line="240" w:lineRule="auto"/>
              <w:jc w:val="both"/>
              <w:rPr>
                <w:rFonts w:ascii="Times New Roman" w:hAnsi="Times New Roman" w:cs="Times New Roman"/>
              </w:rPr>
            </w:pPr>
          </w:p>
          <w:p w:rsidR="003E4FF5" w:rsidRPr="00F0281B" w:rsidRDefault="003E4FF5" w:rsidP="003E4FF5">
            <w:pPr>
              <w:spacing w:after="0" w:line="240" w:lineRule="auto"/>
              <w:ind w:firstLine="470"/>
              <w:jc w:val="both"/>
              <w:rPr>
                <w:rFonts w:ascii="Times New Roman" w:hAnsi="Times New Roman" w:cs="Times New Roman"/>
              </w:rPr>
            </w:pPr>
            <w:r w:rsidRPr="00F0281B">
              <w:rPr>
                <w:rFonts w:ascii="Times New Roman" w:hAnsi="Times New Roman" w:cs="Times New Roman"/>
              </w:rPr>
              <w:t>Прошу Вас дать распоряжение выплатить мне денежное вознаграждение, связанное с исполнением мной обязанностей члена Ревизионной комиссии АО «Чеченэнерго» в период ____________________</w:t>
            </w:r>
          </w:p>
          <w:p w:rsidR="003E4FF5" w:rsidRPr="00F0281B" w:rsidRDefault="003E4FF5" w:rsidP="003E4FF5">
            <w:pPr>
              <w:spacing w:after="0" w:line="240" w:lineRule="auto"/>
              <w:ind w:firstLine="470"/>
              <w:jc w:val="both"/>
              <w:rPr>
                <w:rFonts w:ascii="Times New Roman" w:hAnsi="Times New Roman" w:cs="Times New Roman"/>
              </w:rPr>
            </w:pPr>
            <w:r w:rsidRPr="00F0281B">
              <w:rPr>
                <w:rFonts w:ascii="Times New Roman" w:hAnsi="Times New Roman" w:cs="Times New Roman"/>
              </w:rPr>
              <w:t>Подтверждаю, что в указанный период я не состоял в числе лиц, в отношении которых федеральными законами предусмотрено ограничение или запрет на получение выплат от коммерческих организаций.</w:t>
            </w:r>
          </w:p>
          <w:p w:rsidR="003E4FF5" w:rsidRPr="00F0281B" w:rsidRDefault="003E4FF5" w:rsidP="003E4FF5">
            <w:pPr>
              <w:spacing w:after="0" w:line="240" w:lineRule="auto"/>
              <w:ind w:firstLine="470"/>
              <w:jc w:val="both"/>
              <w:rPr>
                <w:rFonts w:ascii="Times New Roman" w:hAnsi="Times New Roman" w:cs="Times New Roman"/>
              </w:rPr>
            </w:pPr>
            <w:r w:rsidRPr="00F0281B">
              <w:rPr>
                <w:rFonts w:ascii="Times New Roman" w:hAnsi="Times New Roman" w:cs="Times New Roman"/>
              </w:rPr>
              <w:t>Выплату вознаграждения прошу осуществить путем перечисления на банковский счет (вклад) (указать реквизиты банковского счета (вклада)).</w:t>
            </w:r>
          </w:p>
          <w:p w:rsidR="003E4FF5" w:rsidRPr="00F0281B" w:rsidRDefault="003E4FF5" w:rsidP="003E4FF5">
            <w:pPr>
              <w:spacing w:after="0" w:line="240" w:lineRule="auto"/>
              <w:jc w:val="both"/>
              <w:rPr>
                <w:rFonts w:ascii="Times New Roman" w:hAnsi="Times New Roman" w:cs="Times New Roman"/>
              </w:rPr>
            </w:pPr>
          </w:p>
          <w:p w:rsidR="003E4FF5" w:rsidRPr="00F0281B" w:rsidRDefault="003E4FF5" w:rsidP="003E4FF5">
            <w:pPr>
              <w:spacing w:after="0" w:line="240" w:lineRule="auto"/>
              <w:jc w:val="both"/>
              <w:rPr>
                <w:rFonts w:ascii="Times New Roman" w:hAnsi="Times New Roman" w:cs="Times New Roman"/>
              </w:rPr>
            </w:pPr>
            <w:r w:rsidRPr="00F0281B">
              <w:rPr>
                <w:rFonts w:ascii="Times New Roman" w:hAnsi="Times New Roman" w:cs="Times New Roman"/>
              </w:rPr>
              <w:t>Дата _______</w:t>
            </w:r>
            <w:r w:rsidRPr="00F0281B">
              <w:rPr>
                <w:rFonts w:ascii="Times New Roman" w:hAnsi="Times New Roman" w:cs="Times New Roman"/>
              </w:rPr>
              <w:tab/>
            </w:r>
            <w:r w:rsidRPr="00F0281B">
              <w:rPr>
                <w:rFonts w:ascii="Times New Roman" w:hAnsi="Times New Roman" w:cs="Times New Roman"/>
              </w:rPr>
              <w:tab/>
              <w:t>______________/ Ф.И.О. /</w:t>
            </w:r>
          </w:p>
        </w:tc>
        <w:tc>
          <w:tcPr>
            <w:tcW w:w="5386" w:type="dxa"/>
            <w:tcBorders>
              <w:top w:val="single" w:sz="4" w:space="0" w:color="000000"/>
              <w:left w:val="single" w:sz="4" w:space="0" w:color="000000"/>
              <w:bottom w:val="single" w:sz="4" w:space="0" w:color="000000"/>
            </w:tcBorders>
            <w:shd w:val="clear" w:color="FFFFFF" w:fill="FFFFFF"/>
            <w:vAlign w:val="center"/>
          </w:tcPr>
          <w:p w:rsidR="003E4FF5" w:rsidRPr="007F3BFA" w:rsidRDefault="003E4FF5" w:rsidP="003E4FF5">
            <w:pPr>
              <w:spacing w:after="0" w:line="240" w:lineRule="auto"/>
              <w:ind w:left="1879"/>
              <w:contextualSpacing/>
              <w:jc w:val="both"/>
              <w:rPr>
                <w:rFonts w:ascii="Times New Roman" w:hAnsi="Times New Roman" w:cs="Times New Roman"/>
              </w:rPr>
            </w:pPr>
            <w:r w:rsidRPr="007F3BFA">
              <w:rPr>
                <w:rFonts w:ascii="Times New Roman" w:hAnsi="Times New Roman" w:cs="Times New Roman"/>
              </w:rPr>
              <w:t>Приложение 1 к Положению о выплате членам Ревизионной комиссии АО «Чеченэнерго» вознаграждений и компенсаций</w:t>
            </w:r>
          </w:p>
          <w:p w:rsidR="003E4FF5" w:rsidRDefault="003E4FF5" w:rsidP="003E4FF5">
            <w:pPr>
              <w:spacing w:after="0" w:line="240" w:lineRule="auto"/>
              <w:ind w:left="1879"/>
              <w:contextualSpacing/>
              <w:jc w:val="both"/>
              <w:rPr>
                <w:rFonts w:ascii="Times New Roman" w:hAnsi="Times New Roman" w:cs="Times New Roman"/>
              </w:rPr>
            </w:pPr>
          </w:p>
          <w:p w:rsidR="003E4FF5" w:rsidRDefault="003E4FF5" w:rsidP="003E4FF5">
            <w:pPr>
              <w:spacing w:after="0" w:line="240" w:lineRule="auto"/>
              <w:ind w:left="1879"/>
              <w:contextualSpacing/>
              <w:jc w:val="both"/>
              <w:rPr>
                <w:rFonts w:ascii="Times New Roman" w:hAnsi="Times New Roman" w:cs="Times New Roman"/>
              </w:rPr>
            </w:pPr>
          </w:p>
          <w:p w:rsidR="003E4FF5" w:rsidRDefault="003E4FF5" w:rsidP="003E4FF5">
            <w:pPr>
              <w:spacing w:after="0" w:line="240" w:lineRule="auto"/>
              <w:ind w:left="1879"/>
              <w:contextualSpacing/>
              <w:jc w:val="both"/>
              <w:rPr>
                <w:rFonts w:ascii="Times New Roman" w:hAnsi="Times New Roman" w:cs="Times New Roman"/>
              </w:rPr>
            </w:pPr>
            <w:r>
              <w:rPr>
                <w:rFonts w:ascii="Times New Roman" w:hAnsi="Times New Roman" w:cs="Times New Roman"/>
              </w:rPr>
              <w:t>_________________________</w:t>
            </w:r>
          </w:p>
          <w:p w:rsidR="003E4FF5" w:rsidRDefault="003E4FF5" w:rsidP="003E4FF5">
            <w:pPr>
              <w:spacing w:after="0" w:line="240" w:lineRule="auto"/>
              <w:ind w:left="1879"/>
              <w:contextualSpacing/>
              <w:jc w:val="both"/>
              <w:rPr>
                <w:rFonts w:ascii="Times New Roman" w:hAnsi="Times New Roman" w:cs="Times New Roman"/>
              </w:rPr>
            </w:pPr>
            <w:r w:rsidRPr="007F3BFA">
              <w:rPr>
                <w:rFonts w:ascii="Times New Roman" w:hAnsi="Times New Roman" w:cs="Times New Roman"/>
              </w:rPr>
              <w:t xml:space="preserve">(указывается Единоличный исполнительный орган) </w:t>
            </w:r>
            <w:proofErr w:type="gramStart"/>
            <w:r w:rsidRPr="007F3BFA">
              <w:rPr>
                <w:rFonts w:ascii="Times New Roman" w:hAnsi="Times New Roman" w:cs="Times New Roman"/>
              </w:rPr>
              <w:t>АО</w:t>
            </w:r>
            <w:r>
              <w:rPr>
                <w:rFonts w:ascii="Times New Roman" w:hAnsi="Times New Roman" w:cs="Times New Roman"/>
              </w:rPr>
              <w:t> </w:t>
            </w:r>
            <w:r w:rsidRPr="007F3BFA">
              <w:rPr>
                <w:rFonts w:ascii="Times New Roman" w:hAnsi="Times New Roman" w:cs="Times New Roman"/>
              </w:rPr>
              <w:t xml:space="preserve"> «</w:t>
            </w:r>
            <w:proofErr w:type="gramEnd"/>
            <w:r w:rsidRPr="007F3BFA">
              <w:rPr>
                <w:rFonts w:ascii="Times New Roman" w:hAnsi="Times New Roman" w:cs="Times New Roman"/>
              </w:rPr>
              <w:t>Чеченэнерго»</w:t>
            </w:r>
          </w:p>
          <w:p w:rsidR="003E4FF5" w:rsidRPr="007F3BFA" w:rsidRDefault="003E4FF5" w:rsidP="003E4FF5">
            <w:pPr>
              <w:spacing w:after="0" w:line="240" w:lineRule="auto"/>
              <w:ind w:left="1879"/>
              <w:contextualSpacing/>
              <w:jc w:val="both"/>
              <w:rPr>
                <w:rFonts w:ascii="Times New Roman" w:hAnsi="Times New Roman" w:cs="Times New Roman"/>
              </w:rPr>
            </w:pPr>
            <w:r>
              <w:rPr>
                <w:rFonts w:ascii="Times New Roman" w:hAnsi="Times New Roman" w:cs="Times New Roman"/>
              </w:rPr>
              <w:t>__________________________</w:t>
            </w:r>
          </w:p>
          <w:p w:rsidR="003E4FF5" w:rsidRPr="007F3BFA" w:rsidRDefault="003E4FF5" w:rsidP="003E4FF5">
            <w:pPr>
              <w:spacing w:after="0" w:line="240" w:lineRule="auto"/>
              <w:ind w:left="1879"/>
              <w:contextualSpacing/>
              <w:jc w:val="both"/>
              <w:rPr>
                <w:rFonts w:ascii="Times New Roman" w:hAnsi="Times New Roman" w:cs="Times New Roman"/>
              </w:rPr>
            </w:pPr>
            <w:r w:rsidRPr="007F3BFA">
              <w:rPr>
                <w:rFonts w:ascii="Times New Roman" w:hAnsi="Times New Roman" w:cs="Times New Roman"/>
              </w:rPr>
              <w:t>(Ф.И.О. члена Ревизионной комиссии)</w:t>
            </w:r>
          </w:p>
          <w:p w:rsidR="003E4FF5" w:rsidRDefault="003E4FF5" w:rsidP="003E4FF5">
            <w:pPr>
              <w:spacing w:after="0" w:line="240" w:lineRule="auto"/>
              <w:contextualSpacing/>
              <w:jc w:val="both"/>
              <w:rPr>
                <w:rFonts w:ascii="Times New Roman" w:hAnsi="Times New Roman" w:cs="Times New Roman"/>
              </w:rPr>
            </w:pPr>
          </w:p>
          <w:p w:rsidR="003E4FF5" w:rsidRPr="007F3BFA" w:rsidRDefault="003E4FF5" w:rsidP="003E4FF5">
            <w:pPr>
              <w:spacing w:after="0" w:line="240" w:lineRule="auto"/>
              <w:contextualSpacing/>
              <w:jc w:val="center"/>
              <w:rPr>
                <w:rFonts w:ascii="Times New Roman" w:hAnsi="Times New Roman" w:cs="Times New Roman"/>
              </w:rPr>
            </w:pPr>
            <w:r w:rsidRPr="007F3BFA">
              <w:rPr>
                <w:rFonts w:ascii="Times New Roman" w:hAnsi="Times New Roman" w:cs="Times New Roman"/>
              </w:rPr>
              <w:t>Заявление о выплате вознаграждений</w:t>
            </w:r>
          </w:p>
          <w:p w:rsidR="003E4FF5" w:rsidRDefault="003E4FF5" w:rsidP="003E4FF5">
            <w:pPr>
              <w:spacing w:after="0" w:line="240" w:lineRule="auto"/>
              <w:contextualSpacing/>
              <w:jc w:val="both"/>
              <w:rPr>
                <w:rFonts w:ascii="Times New Roman" w:hAnsi="Times New Roman" w:cs="Times New Roman"/>
              </w:rPr>
            </w:pPr>
          </w:p>
          <w:p w:rsidR="003E4FF5" w:rsidRPr="007F3BFA" w:rsidRDefault="003E4FF5" w:rsidP="003E4FF5">
            <w:pPr>
              <w:spacing w:after="0" w:line="240" w:lineRule="auto"/>
              <w:ind w:firstLine="461"/>
              <w:contextualSpacing/>
              <w:jc w:val="both"/>
              <w:rPr>
                <w:rFonts w:ascii="Times New Roman" w:hAnsi="Times New Roman" w:cs="Times New Roman"/>
              </w:rPr>
            </w:pPr>
            <w:r w:rsidRPr="007F3BFA">
              <w:rPr>
                <w:rFonts w:ascii="Times New Roman" w:hAnsi="Times New Roman" w:cs="Times New Roman"/>
              </w:rPr>
              <w:t>Прошу Вас дать распоряжение выплатить мне денежное вознаграждение, связанное с исполнением мной обязанностей члена Ревизионной комиссии АО «Чеченэнерго» в период</w:t>
            </w:r>
            <w:r>
              <w:rPr>
                <w:rFonts w:ascii="Times New Roman" w:hAnsi="Times New Roman" w:cs="Times New Roman"/>
              </w:rPr>
              <w:t>_____________</w:t>
            </w:r>
          </w:p>
          <w:p w:rsidR="003E4FF5" w:rsidRPr="007F3BFA" w:rsidRDefault="003E4FF5" w:rsidP="003E4FF5">
            <w:pPr>
              <w:spacing w:after="0" w:line="240" w:lineRule="auto"/>
              <w:ind w:firstLine="461"/>
              <w:contextualSpacing/>
              <w:jc w:val="both"/>
              <w:rPr>
                <w:rFonts w:ascii="Times New Roman" w:hAnsi="Times New Roman" w:cs="Times New Roman"/>
              </w:rPr>
            </w:pPr>
            <w:r w:rsidRPr="007F3BFA">
              <w:rPr>
                <w:rFonts w:ascii="Times New Roman" w:hAnsi="Times New Roman" w:cs="Times New Roman"/>
              </w:rPr>
              <w:t>Подтверждаю, что в указанный период я не состоял в числе лиц, в отношении которых законодательством Российской Федерации предусмотрено ограничение или запрет на получение выплат от коммерческих организаций.</w:t>
            </w:r>
          </w:p>
          <w:p w:rsidR="003E4FF5" w:rsidRPr="007F3BFA" w:rsidRDefault="003E4FF5" w:rsidP="003E4FF5">
            <w:pPr>
              <w:spacing w:after="0" w:line="240" w:lineRule="auto"/>
              <w:ind w:firstLine="461"/>
              <w:contextualSpacing/>
              <w:jc w:val="both"/>
              <w:rPr>
                <w:rFonts w:ascii="Times New Roman" w:hAnsi="Times New Roman" w:cs="Times New Roman"/>
              </w:rPr>
            </w:pPr>
            <w:r w:rsidRPr="007F3BFA">
              <w:rPr>
                <w:rFonts w:ascii="Times New Roman" w:hAnsi="Times New Roman" w:cs="Times New Roman"/>
              </w:rPr>
              <w:t>Выплату вознаграждения прошу осуществить путем перечисления на банковский счет (вклад) (указать реквизиты банковского счета (вклада)).</w:t>
            </w:r>
          </w:p>
          <w:p w:rsidR="003E4FF5" w:rsidRDefault="003E4FF5" w:rsidP="003E4FF5">
            <w:pPr>
              <w:spacing w:after="0" w:line="240" w:lineRule="auto"/>
              <w:contextualSpacing/>
              <w:jc w:val="both"/>
              <w:rPr>
                <w:rFonts w:ascii="Times New Roman" w:hAnsi="Times New Roman" w:cs="Times New Roman"/>
              </w:rPr>
            </w:pPr>
          </w:p>
          <w:p w:rsidR="003E4FF5" w:rsidRPr="007F3BFA" w:rsidRDefault="003E4FF5" w:rsidP="003E4FF5">
            <w:pPr>
              <w:spacing w:after="0" w:line="240" w:lineRule="auto"/>
              <w:contextualSpacing/>
              <w:jc w:val="both"/>
              <w:rPr>
                <w:rFonts w:ascii="Times New Roman" w:hAnsi="Times New Roman" w:cs="Times New Roman"/>
              </w:rPr>
            </w:pPr>
            <w:r>
              <w:rPr>
                <w:rFonts w:ascii="Times New Roman" w:hAnsi="Times New Roman" w:cs="Times New Roman"/>
              </w:rPr>
              <w:t xml:space="preserve">Дата                                                       </w:t>
            </w:r>
            <w:r w:rsidRPr="007F3BFA">
              <w:rPr>
                <w:rFonts w:ascii="Times New Roman" w:hAnsi="Times New Roman" w:cs="Times New Roman"/>
              </w:rPr>
              <w:tab/>
              <w:t>/ Ф.И.О.</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26</w:t>
            </w:r>
          </w:p>
        </w:tc>
        <w:tc>
          <w:tcPr>
            <w:tcW w:w="5529" w:type="dxa"/>
            <w:tcBorders>
              <w:top w:val="single" w:sz="4" w:space="0" w:color="000000"/>
              <w:left w:val="single" w:sz="4" w:space="0" w:color="000000"/>
              <w:bottom w:val="single" w:sz="4" w:space="0" w:color="000000"/>
            </w:tcBorders>
            <w:shd w:val="clear" w:color="FFFFFF" w:fill="FFFFFF"/>
          </w:tcPr>
          <w:p w:rsidR="003E4FF5" w:rsidRPr="00F0281B" w:rsidRDefault="003E4FF5" w:rsidP="003E4FF5">
            <w:pPr>
              <w:spacing w:after="0" w:line="240" w:lineRule="auto"/>
              <w:ind w:left="1605"/>
              <w:contextualSpacing/>
              <w:jc w:val="both"/>
              <w:rPr>
                <w:rFonts w:ascii="Times New Roman" w:hAnsi="Times New Roman" w:cs="Times New Roman"/>
              </w:rPr>
            </w:pPr>
            <w:r w:rsidRPr="00F0281B">
              <w:rPr>
                <w:rFonts w:ascii="Times New Roman" w:hAnsi="Times New Roman" w:cs="Times New Roman"/>
              </w:rPr>
              <w:t>Приложение 2</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к Положению о выплате членам Ревизионной комиссии</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АО «Чеченэнерго»</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вознаграждений и компенсаций</w:t>
            </w:r>
          </w:p>
          <w:p w:rsidR="003E4FF5" w:rsidRPr="00F0281B" w:rsidRDefault="003E4FF5" w:rsidP="003E4FF5">
            <w:pPr>
              <w:spacing w:after="0" w:line="240" w:lineRule="auto"/>
              <w:ind w:left="1604"/>
              <w:jc w:val="both"/>
              <w:rPr>
                <w:rFonts w:ascii="Times New Roman" w:hAnsi="Times New Roman" w:cs="Times New Roman"/>
              </w:rPr>
            </w:pP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_____________________________</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 xml:space="preserve"> (указывается Единоличный исполнительный орган)</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АО «Чеченэнерго»</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_____________________________</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(Ф.И.О.)</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члена Ревизионной комиссии</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_____________________________</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 xml:space="preserve"> (Ф.И.О. члена Ревизионной комиссии)</w:t>
            </w:r>
          </w:p>
          <w:p w:rsidR="003E4FF5" w:rsidRPr="00F0281B" w:rsidRDefault="003E4FF5" w:rsidP="003E4FF5">
            <w:pPr>
              <w:spacing w:after="0" w:line="240" w:lineRule="auto"/>
              <w:contextualSpacing/>
              <w:jc w:val="both"/>
              <w:rPr>
                <w:rFonts w:ascii="Times New Roman" w:hAnsi="Times New Roman" w:cs="Times New Roman"/>
              </w:rPr>
            </w:pPr>
          </w:p>
          <w:p w:rsidR="003E4FF5" w:rsidRPr="00F0281B" w:rsidRDefault="003E4FF5" w:rsidP="003E4FF5">
            <w:pPr>
              <w:spacing w:after="0" w:line="240" w:lineRule="auto"/>
              <w:contextualSpacing/>
              <w:jc w:val="center"/>
              <w:rPr>
                <w:rFonts w:ascii="Times New Roman" w:hAnsi="Times New Roman" w:cs="Times New Roman"/>
              </w:rPr>
            </w:pPr>
            <w:r w:rsidRPr="00F0281B">
              <w:rPr>
                <w:rFonts w:ascii="Times New Roman" w:hAnsi="Times New Roman" w:cs="Times New Roman"/>
              </w:rPr>
              <w:t>Заявление о выплате компенсации</w:t>
            </w:r>
          </w:p>
          <w:p w:rsidR="003E4FF5" w:rsidRPr="00F0281B" w:rsidRDefault="003E4FF5" w:rsidP="003E4FF5">
            <w:pPr>
              <w:spacing w:after="0" w:line="240" w:lineRule="auto"/>
              <w:ind w:firstLine="329"/>
              <w:contextualSpacing/>
              <w:jc w:val="both"/>
              <w:rPr>
                <w:rFonts w:ascii="Times New Roman" w:hAnsi="Times New Roman" w:cs="Times New Roman"/>
              </w:rPr>
            </w:pPr>
            <w:r w:rsidRPr="00F0281B">
              <w:rPr>
                <w:rFonts w:ascii="Times New Roman" w:hAnsi="Times New Roman" w:cs="Times New Roman"/>
              </w:rPr>
              <w:t>Прошу Вас дать распоряжение компенсировать мне расходы в размере _________ руб., связанные с поездкой и проживанием в рамках (указать мероприятие Ревизионной комиссии):</w:t>
            </w:r>
          </w:p>
          <w:p w:rsidR="003E4FF5" w:rsidRPr="00F0281B" w:rsidRDefault="003E4FF5" w:rsidP="003E4FF5">
            <w:pPr>
              <w:spacing w:after="0" w:line="240" w:lineRule="auto"/>
              <w:ind w:firstLine="329"/>
              <w:jc w:val="both"/>
              <w:rPr>
                <w:rFonts w:ascii="Times New Roman" w:hAnsi="Times New Roman" w:cs="Times New Roman"/>
              </w:rPr>
            </w:pPr>
            <w:r w:rsidRPr="00F0281B">
              <w:rPr>
                <w:rFonts w:ascii="Times New Roman" w:hAnsi="Times New Roman" w:cs="Times New Roman"/>
              </w:rPr>
              <w:t>- расходы на проезд - (указать реквизиты, класс билетов и стоимость, сумму расходов);</w:t>
            </w:r>
          </w:p>
          <w:p w:rsidR="003E4FF5" w:rsidRPr="00F0281B" w:rsidRDefault="003E4FF5" w:rsidP="003E4FF5">
            <w:pPr>
              <w:spacing w:after="0" w:line="240" w:lineRule="auto"/>
              <w:ind w:firstLine="329"/>
              <w:jc w:val="both"/>
              <w:rPr>
                <w:rFonts w:ascii="Times New Roman" w:hAnsi="Times New Roman" w:cs="Times New Roman"/>
              </w:rPr>
            </w:pPr>
            <w:r w:rsidRPr="00F0281B">
              <w:rPr>
                <w:rFonts w:ascii="Times New Roman" w:hAnsi="Times New Roman" w:cs="Times New Roman"/>
              </w:rPr>
              <w:t xml:space="preserve">- расходы на проживание - (в гостинице </w:t>
            </w:r>
            <w:proofErr w:type="gramStart"/>
            <w:r w:rsidRPr="00F0281B">
              <w:rPr>
                <w:rFonts w:ascii="Times New Roman" w:hAnsi="Times New Roman" w:cs="Times New Roman"/>
              </w:rPr>
              <w:t xml:space="preserve">«  </w:t>
            </w:r>
            <w:proofErr w:type="gramEnd"/>
            <w:r w:rsidRPr="00F0281B">
              <w:rPr>
                <w:rFonts w:ascii="Times New Roman" w:hAnsi="Times New Roman" w:cs="Times New Roman"/>
              </w:rPr>
              <w:t xml:space="preserve">  » в период с «  » по «   » в сумме       ).</w:t>
            </w:r>
          </w:p>
          <w:p w:rsidR="003E4FF5" w:rsidRPr="00F0281B" w:rsidRDefault="003E4FF5" w:rsidP="003E4FF5">
            <w:pPr>
              <w:spacing w:after="0" w:line="240" w:lineRule="auto"/>
              <w:ind w:firstLine="329"/>
              <w:jc w:val="both"/>
              <w:rPr>
                <w:rFonts w:ascii="Times New Roman" w:hAnsi="Times New Roman" w:cs="Times New Roman"/>
              </w:rPr>
            </w:pPr>
            <w:r w:rsidRPr="00F0281B">
              <w:rPr>
                <w:rFonts w:ascii="Times New Roman" w:hAnsi="Times New Roman" w:cs="Times New Roman"/>
              </w:rPr>
              <w:t>Выплату компенсации прошу осуществить путем перечисления на банковский счет (вклад): (указать реквизиты банковского счета (вклада)).</w:t>
            </w:r>
          </w:p>
          <w:p w:rsidR="003E4FF5" w:rsidRPr="00F0281B" w:rsidRDefault="003E4FF5" w:rsidP="003E4FF5">
            <w:pPr>
              <w:spacing w:after="0" w:line="240" w:lineRule="auto"/>
              <w:ind w:firstLine="329"/>
              <w:jc w:val="both"/>
              <w:rPr>
                <w:rFonts w:ascii="Times New Roman" w:hAnsi="Times New Roman" w:cs="Times New Roman"/>
              </w:rPr>
            </w:pPr>
          </w:p>
          <w:p w:rsidR="003E4FF5" w:rsidRPr="00F0281B" w:rsidRDefault="003E4FF5" w:rsidP="003E4FF5">
            <w:pPr>
              <w:spacing w:after="0" w:line="240" w:lineRule="auto"/>
              <w:ind w:firstLine="329"/>
              <w:jc w:val="both"/>
              <w:rPr>
                <w:rFonts w:ascii="Times New Roman" w:hAnsi="Times New Roman" w:cs="Times New Roman"/>
              </w:rPr>
            </w:pPr>
          </w:p>
          <w:p w:rsidR="003E4FF5" w:rsidRPr="00F0281B" w:rsidRDefault="003E4FF5" w:rsidP="003E4FF5">
            <w:pPr>
              <w:spacing w:after="0" w:line="240" w:lineRule="auto"/>
              <w:jc w:val="both"/>
              <w:rPr>
                <w:rFonts w:ascii="Times New Roman" w:hAnsi="Times New Roman" w:cs="Times New Roman"/>
              </w:rPr>
            </w:pPr>
            <w:r w:rsidRPr="00F0281B">
              <w:rPr>
                <w:rFonts w:ascii="Times New Roman" w:hAnsi="Times New Roman" w:cs="Times New Roman"/>
              </w:rPr>
              <w:t>Приложение: Документы, подтверждающие произведенные и подлежащие компенсации расходы.</w:t>
            </w:r>
          </w:p>
          <w:p w:rsidR="003E4FF5" w:rsidRPr="00F0281B" w:rsidRDefault="003E4FF5" w:rsidP="003E4FF5">
            <w:pPr>
              <w:spacing w:after="0" w:line="240" w:lineRule="auto"/>
              <w:jc w:val="both"/>
              <w:rPr>
                <w:rFonts w:ascii="Times New Roman" w:hAnsi="Times New Roman" w:cs="Times New Roman"/>
              </w:rPr>
            </w:pPr>
          </w:p>
          <w:p w:rsidR="003E4FF5" w:rsidRPr="00F0281B" w:rsidRDefault="003E4FF5" w:rsidP="003E4FF5">
            <w:pPr>
              <w:spacing w:after="0" w:line="240" w:lineRule="auto"/>
              <w:jc w:val="both"/>
              <w:rPr>
                <w:rFonts w:ascii="Times New Roman" w:hAnsi="Times New Roman" w:cs="Times New Roman"/>
              </w:rPr>
            </w:pPr>
            <w:r w:rsidRPr="00F0281B">
              <w:rPr>
                <w:rFonts w:ascii="Times New Roman" w:hAnsi="Times New Roman" w:cs="Times New Roman"/>
              </w:rPr>
              <w:t>Дата _______</w:t>
            </w:r>
            <w:r w:rsidRPr="00F0281B">
              <w:rPr>
                <w:rFonts w:ascii="Times New Roman" w:hAnsi="Times New Roman" w:cs="Times New Roman"/>
              </w:rPr>
              <w:tab/>
            </w:r>
            <w:r w:rsidRPr="00F0281B">
              <w:rPr>
                <w:rFonts w:ascii="Times New Roman" w:hAnsi="Times New Roman" w:cs="Times New Roman"/>
              </w:rPr>
              <w:tab/>
              <w:t>______________/ Ф.И.О. /</w:t>
            </w:r>
          </w:p>
        </w:tc>
        <w:tc>
          <w:tcPr>
            <w:tcW w:w="5386" w:type="dxa"/>
            <w:tcBorders>
              <w:top w:val="single" w:sz="4" w:space="0" w:color="000000"/>
              <w:left w:val="single" w:sz="4" w:space="0" w:color="000000"/>
              <w:bottom w:val="single" w:sz="4" w:space="0" w:color="000000"/>
            </w:tcBorders>
            <w:shd w:val="clear" w:color="FFFFFF" w:fill="FFFFFF"/>
            <w:vAlign w:val="center"/>
          </w:tcPr>
          <w:p w:rsidR="003E4FF5" w:rsidRDefault="003E4FF5" w:rsidP="003E4FF5">
            <w:pPr>
              <w:spacing w:after="0" w:line="240" w:lineRule="auto"/>
              <w:ind w:left="1879"/>
              <w:contextualSpacing/>
              <w:rPr>
                <w:rFonts w:ascii="Times New Roman" w:hAnsi="Times New Roman" w:cs="Times New Roman"/>
                <w:bCs/>
              </w:rPr>
            </w:pPr>
            <w:r w:rsidRPr="00F46090">
              <w:rPr>
                <w:rStyle w:val="11"/>
                <w:rFonts w:ascii="Times New Roman" w:eastAsia="Times New Roman" w:hAnsi="Times New Roman" w:cs="Times New Roman"/>
                <w:b w:val="0"/>
                <w:sz w:val="22"/>
                <w:szCs w:val="22"/>
              </w:rPr>
              <w:lastRenderedPageBreak/>
              <w:t xml:space="preserve">Приложение 2 </w:t>
            </w:r>
            <w:r w:rsidRPr="00F46090">
              <w:rPr>
                <w:rFonts w:ascii="Times New Roman" w:hAnsi="Times New Roman" w:cs="Times New Roman"/>
              </w:rPr>
              <w:t>к Положению о выплате членам Ревизионной комиссии АО «Чеченэнерго» вознаграждений и компенсаций</w:t>
            </w:r>
            <w:r w:rsidRPr="00F46090">
              <w:rPr>
                <w:rFonts w:ascii="Times New Roman" w:hAnsi="Times New Roman" w:cs="Times New Roman"/>
                <w:bCs/>
              </w:rPr>
              <w:t xml:space="preserve"> </w:t>
            </w:r>
          </w:p>
          <w:p w:rsidR="003E4FF5" w:rsidRPr="00F0281B" w:rsidRDefault="003E4FF5" w:rsidP="003E4FF5">
            <w:pPr>
              <w:spacing w:after="0" w:line="240" w:lineRule="auto"/>
              <w:ind w:left="1604"/>
              <w:jc w:val="both"/>
              <w:rPr>
                <w:rFonts w:ascii="Times New Roman" w:hAnsi="Times New Roman" w:cs="Times New Roman"/>
              </w:rPr>
            </w:pP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lastRenderedPageBreak/>
              <w:t>_____________________________</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 xml:space="preserve"> (указывается Единоличный исполнительный орган)</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АО «Чеченэнерго»</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_____________________________</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(Ф.И.О.)</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члена Ревизионной комиссии</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_____________________________</w:t>
            </w:r>
          </w:p>
          <w:p w:rsidR="003E4FF5" w:rsidRPr="00F0281B" w:rsidRDefault="003E4FF5" w:rsidP="003E4FF5">
            <w:pPr>
              <w:spacing w:after="0" w:line="240" w:lineRule="auto"/>
              <w:ind w:left="1604"/>
              <w:jc w:val="both"/>
              <w:rPr>
                <w:rFonts w:ascii="Times New Roman" w:hAnsi="Times New Roman" w:cs="Times New Roman"/>
              </w:rPr>
            </w:pPr>
            <w:r w:rsidRPr="00F0281B">
              <w:rPr>
                <w:rFonts w:ascii="Times New Roman" w:hAnsi="Times New Roman" w:cs="Times New Roman"/>
              </w:rPr>
              <w:t xml:space="preserve"> (Ф.И.О. члена Ревизионной комиссии)</w:t>
            </w:r>
          </w:p>
          <w:p w:rsidR="003E4FF5" w:rsidRDefault="003E4FF5" w:rsidP="003E4FF5">
            <w:pPr>
              <w:spacing w:after="0" w:line="240" w:lineRule="auto"/>
              <w:contextualSpacing/>
              <w:jc w:val="center"/>
              <w:rPr>
                <w:rFonts w:ascii="Times New Roman" w:hAnsi="Times New Roman" w:cs="Times New Roman"/>
                <w:bCs/>
              </w:rPr>
            </w:pPr>
          </w:p>
          <w:p w:rsidR="003E4FF5" w:rsidRDefault="003E4FF5" w:rsidP="003E4FF5">
            <w:pPr>
              <w:spacing w:after="0" w:line="240" w:lineRule="auto"/>
              <w:contextualSpacing/>
              <w:jc w:val="center"/>
              <w:rPr>
                <w:rFonts w:ascii="Times New Roman" w:hAnsi="Times New Roman" w:cs="Times New Roman"/>
                <w:bCs/>
              </w:rPr>
            </w:pPr>
          </w:p>
          <w:p w:rsidR="003E4FF5" w:rsidRDefault="003E4FF5" w:rsidP="003E4FF5">
            <w:pPr>
              <w:spacing w:after="0" w:line="240" w:lineRule="auto"/>
              <w:contextualSpacing/>
              <w:jc w:val="center"/>
              <w:rPr>
                <w:rFonts w:ascii="Times New Roman" w:hAnsi="Times New Roman" w:cs="Times New Roman"/>
                <w:bCs/>
              </w:rPr>
            </w:pPr>
            <w:r w:rsidRPr="00F46090">
              <w:rPr>
                <w:rFonts w:ascii="Times New Roman" w:hAnsi="Times New Roman" w:cs="Times New Roman"/>
                <w:bCs/>
              </w:rPr>
              <w:t>Заявление о выплате компенсаций расходов</w:t>
            </w:r>
          </w:p>
          <w:p w:rsidR="003E4FF5" w:rsidRPr="00F46090" w:rsidRDefault="003E4FF5" w:rsidP="003E4FF5">
            <w:pPr>
              <w:pStyle w:val="1fb"/>
              <w:spacing w:before="0" w:line="240" w:lineRule="auto"/>
              <w:ind w:firstLine="461"/>
              <w:contextualSpacing/>
              <w:rPr>
                <w:sz w:val="22"/>
                <w:szCs w:val="22"/>
              </w:rPr>
            </w:pPr>
            <w:r w:rsidRPr="00F46090">
              <w:rPr>
                <w:sz w:val="22"/>
                <w:szCs w:val="22"/>
              </w:rPr>
              <w:t xml:space="preserve">Прошу Вас дать распоряжение компенсировать мне расходы в размере _______ руб., связанные с поездкой и проживанием в рамках </w:t>
            </w:r>
            <w:r w:rsidRPr="00F46090">
              <w:rPr>
                <w:i/>
                <w:iCs/>
                <w:sz w:val="22"/>
                <w:szCs w:val="22"/>
                <w:u w:val="single"/>
              </w:rPr>
              <w:t>(указать мероприятие Ревизионной комиссии)</w:t>
            </w:r>
            <w:r w:rsidRPr="00F46090">
              <w:rPr>
                <w:i/>
                <w:iCs/>
                <w:sz w:val="22"/>
                <w:szCs w:val="22"/>
              </w:rPr>
              <w:t>'.</w:t>
            </w:r>
          </w:p>
          <w:p w:rsidR="003E4FF5" w:rsidRPr="00F46090" w:rsidRDefault="003E4FF5" w:rsidP="003E4FF5">
            <w:pPr>
              <w:pStyle w:val="1fb"/>
              <w:numPr>
                <w:ilvl w:val="0"/>
                <w:numId w:val="32"/>
              </w:numPr>
              <w:pBdr>
                <w:top w:val="none" w:sz="4" w:space="0" w:color="000000"/>
                <w:left w:val="none" w:sz="4" w:space="0" w:color="000000"/>
                <w:bottom w:val="none" w:sz="4" w:space="0" w:color="000000"/>
                <w:right w:val="none" w:sz="4" w:space="0" w:color="000000"/>
                <w:between w:val="none" w:sz="4" w:space="0" w:color="000000"/>
              </w:pBdr>
              <w:shd w:val="clear" w:color="auto" w:fill="auto"/>
              <w:tabs>
                <w:tab w:val="left" w:pos="851"/>
              </w:tabs>
              <w:spacing w:before="0" w:line="240" w:lineRule="auto"/>
              <w:ind w:firstLine="461"/>
              <w:contextualSpacing/>
              <w:rPr>
                <w:sz w:val="22"/>
                <w:szCs w:val="22"/>
              </w:rPr>
            </w:pPr>
            <w:r w:rsidRPr="00F46090">
              <w:rPr>
                <w:sz w:val="22"/>
                <w:szCs w:val="22"/>
              </w:rPr>
              <w:t xml:space="preserve">расходы на проезд - </w:t>
            </w:r>
            <w:r w:rsidRPr="00F46090">
              <w:rPr>
                <w:i/>
                <w:iCs/>
                <w:sz w:val="22"/>
                <w:szCs w:val="22"/>
                <w:u w:val="single"/>
              </w:rPr>
              <w:t>(указать реквизиты, класс билетов и стоимость, сумму расходов)</w:t>
            </w:r>
            <w:r w:rsidRPr="00F46090">
              <w:rPr>
                <w:i/>
                <w:iCs/>
                <w:sz w:val="22"/>
                <w:szCs w:val="22"/>
              </w:rPr>
              <w:t>;</w:t>
            </w:r>
          </w:p>
          <w:p w:rsidR="003E4FF5" w:rsidRPr="00F46090" w:rsidRDefault="003E4FF5" w:rsidP="003E4FF5">
            <w:pPr>
              <w:autoSpaceDE w:val="0"/>
              <w:autoSpaceDN w:val="0"/>
              <w:adjustRightInd w:val="0"/>
              <w:spacing w:after="0" w:line="240" w:lineRule="auto"/>
              <w:ind w:firstLine="461"/>
              <w:contextualSpacing/>
              <w:jc w:val="both"/>
              <w:rPr>
                <w:rFonts w:ascii="Times New Roman" w:hAnsi="Times New Roman" w:cs="Times New Roman"/>
                <w:u w:val="single"/>
              </w:rPr>
            </w:pPr>
            <w:r w:rsidRPr="00F46090">
              <w:rPr>
                <w:rFonts w:ascii="Times New Roman" w:hAnsi="Times New Roman" w:cs="Times New Roman"/>
              </w:rPr>
              <w:t>- расходы на проживание - (</w:t>
            </w:r>
            <w:r w:rsidRPr="00F46090">
              <w:rPr>
                <w:rFonts w:ascii="Times New Roman" w:hAnsi="Times New Roman" w:cs="Times New Roman"/>
                <w:i/>
                <w:iCs/>
                <w:u w:val="single"/>
              </w:rPr>
              <w:t xml:space="preserve">в гостинице </w:t>
            </w:r>
            <w:proofErr w:type="gramStart"/>
            <w:r w:rsidRPr="00F46090">
              <w:rPr>
                <w:rFonts w:ascii="Times New Roman" w:hAnsi="Times New Roman" w:cs="Times New Roman"/>
                <w:i/>
                <w:iCs/>
                <w:u w:val="single"/>
              </w:rPr>
              <w:t xml:space="preserve">«  </w:t>
            </w:r>
            <w:proofErr w:type="gramEnd"/>
            <w:r w:rsidRPr="00F46090">
              <w:rPr>
                <w:rFonts w:ascii="Times New Roman" w:hAnsi="Times New Roman" w:cs="Times New Roman"/>
                <w:i/>
                <w:iCs/>
                <w:u w:val="single"/>
              </w:rPr>
              <w:t xml:space="preserve">  » в период с «  » по «   </w:t>
            </w:r>
            <w:r w:rsidRPr="00F46090">
              <w:rPr>
                <w:rFonts w:ascii="Times New Roman" w:hAnsi="Times New Roman" w:cs="Times New Roman"/>
                <w:iCs/>
                <w:u w:val="single"/>
              </w:rPr>
              <w:t>»</w:t>
            </w:r>
            <w:r w:rsidRPr="00F46090">
              <w:rPr>
                <w:rFonts w:ascii="Times New Roman" w:hAnsi="Times New Roman" w:cs="Times New Roman"/>
                <w:u w:val="single"/>
              </w:rPr>
              <w:t xml:space="preserve"> в сумме       ).</w:t>
            </w:r>
          </w:p>
          <w:p w:rsidR="003E4FF5" w:rsidRPr="00F46090" w:rsidRDefault="003E4FF5" w:rsidP="003E4FF5">
            <w:pPr>
              <w:pStyle w:val="1fb"/>
              <w:spacing w:before="0" w:line="240" w:lineRule="auto"/>
              <w:ind w:firstLine="461"/>
              <w:contextualSpacing/>
              <w:rPr>
                <w:sz w:val="22"/>
                <w:szCs w:val="22"/>
              </w:rPr>
            </w:pPr>
            <w:r w:rsidRPr="00F46090">
              <w:rPr>
                <w:sz w:val="22"/>
                <w:szCs w:val="22"/>
              </w:rPr>
              <w:t xml:space="preserve">Выплату компенсации прошу осуществить путем перечисления на банковский счет (вклад): </w:t>
            </w:r>
            <w:r w:rsidRPr="00F46090">
              <w:rPr>
                <w:i/>
                <w:iCs/>
                <w:sz w:val="22"/>
                <w:szCs w:val="22"/>
                <w:u w:val="single"/>
              </w:rPr>
              <w:t>(указать реквизиты банковского счета (вклада))</w:t>
            </w:r>
            <w:r w:rsidRPr="00F46090">
              <w:rPr>
                <w:i/>
                <w:iCs/>
                <w:sz w:val="22"/>
                <w:szCs w:val="22"/>
              </w:rPr>
              <w:t>.</w:t>
            </w:r>
          </w:p>
          <w:p w:rsidR="003E4FF5" w:rsidRDefault="003E4FF5" w:rsidP="003E4FF5">
            <w:pPr>
              <w:pStyle w:val="1fb"/>
              <w:spacing w:before="0" w:line="240" w:lineRule="auto"/>
              <w:ind w:left="1840" w:hanging="1840"/>
              <w:contextualSpacing/>
              <w:rPr>
                <w:sz w:val="22"/>
                <w:szCs w:val="22"/>
              </w:rPr>
            </w:pPr>
          </w:p>
          <w:p w:rsidR="003E4FF5" w:rsidRDefault="003E4FF5" w:rsidP="003E4FF5">
            <w:pPr>
              <w:pStyle w:val="1fb"/>
              <w:spacing w:before="0" w:line="240" w:lineRule="auto"/>
              <w:ind w:left="1840" w:hanging="1840"/>
              <w:contextualSpacing/>
              <w:rPr>
                <w:sz w:val="22"/>
                <w:szCs w:val="22"/>
              </w:rPr>
            </w:pPr>
          </w:p>
          <w:p w:rsidR="003E4FF5" w:rsidRPr="00F46090" w:rsidRDefault="003E4FF5" w:rsidP="003E4FF5">
            <w:pPr>
              <w:pStyle w:val="1fb"/>
              <w:spacing w:before="0" w:line="240" w:lineRule="auto"/>
              <w:ind w:left="1595" w:hanging="1595"/>
              <w:contextualSpacing/>
              <w:rPr>
                <w:sz w:val="22"/>
                <w:szCs w:val="22"/>
              </w:rPr>
            </w:pPr>
            <w:r w:rsidRPr="00F46090">
              <w:rPr>
                <w:sz w:val="22"/>
                <w:szCs w:val="22"/>
              </w:rPr>
              <w:t>Приложение: Документы, подтверждающие произведенные и подлежащие компенсации расходы.</w:t>
            </w:r>
          </w:p>
          <w:p w:rsidR="003E4FF5" w:rsidRPr="00F46090" w:rsidRDefault="003E4FF5" w:rsidP="003E4FF5">
            <w:pPr>
              <w:autoSpaceDE w:val="0"/>
              <w:autoSpaceDN w:val="0"/>
              <w:adjustRightInd w:val="0"/>
              <w:spacing w:after="0" w:line="240" w:lineRule="auto"/>
              <w:contextualSpacing/>
              <w:jc w:val="both"/>
              <w:rPr>
                <w:rFonts w:ascii="Times New Roman" w:hAnsi="Times New Roman" w:cs="Times New Roman"/>
              </w:rPr>
            </w:pPr>
          </w:p>
          <w:p w:rsidR="003E4FF5" w:rsidRPr="00F46090" w:rsidRDefault="003E4FF5" w:rsidP="003E4FF5">
            <w:pPr>
              <w:autoSpaceDE w:val="0"/>
              <w:autoSpaceDN w:val="0"/>
              <w:adjustRightInd w:val="0"/>
              <w:spacing w:after="0" w:line="240" w:lineRule="auto"/>
              <w:contextualSpacing/>
              <w:jc w:val="both"/>
              <w:rPr>
                <w:rFonts w:ascii="Times New Roman" w:hAnsi="Times New Roman" w:cs="Times New Roman"/>
              </w:rPr>
            </w:pPr>
          </w:p>
          <w:p w:rsidR="003E4FF5" w:rsidRPr="00F46090" w:rsidRDefault="003E4FF5" w:rsidP="003E4FF5">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Дата _______</w:t>
            </w:r>
            <w:r>
              <w:rPr>
                <w:rFonts w:ascii="Times New Roman" w:hAnsi="Times New Roman" w:cs="Times New Roman"/>
              </w:rPr>
              <w:tab/>
            </w:r>
            <w:r w:rsidRPr="00F46090">
              <w:rPr>
                <w:rFonts w:ascii="Times New Roman" w:hAnsi="Times New Roman" w:cs="Times New Roman"/>
              </w:rPr>
              <w:t xml:space="preserve">______________/ </w:t>
            </w:r>
            <w:r w:rsidRPr="00F46090">
              <w:rPr>
                <w:rFonts w:ascii="Times New Roman" w:hAnsi="Times New Roman" w:cs="Times New Roman"/>
                <w:i/>
              </w:rPr>
              <w:t>Ф.И.О. /</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lastRenderedPageBreak/>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t>27</w:t>
            </w:r>
          </w:p>
        </w:tc>
        <w:tc>
          <w:tcPr>
            <w:tcW w:w="5529" w:type="dxa"/>
            <w:tcBorders>
              <w:top w:val="single" w:sz="4" w:space="0" w:color="000000"/>
              <w:left w:val="single" w:sz="4" w:space="0" w:color="000000"/>
              <w:bottom w:val="single" w:sz="4" w:space="0" w:color="000000"/>
            </w:tcBorders>
            <w:shd w:val="clear" w:color="FFFFFF" w:fill="FFFFFF"/>
            <w:vAlign w:val="center"/>
          </w:tcPr>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Приложение 3</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к Положению о выплате членам Ревизионной комиссии</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АО «Чеченэнерго»</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вознаграждений и компенсаций</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lastRenderedPageBreak/>
              <w:t>_____________________________</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(указывается Единоличный исполнительный орган)</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АО «Чеченэнерго»</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_____________________________</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(Ф.И.О.)</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члена Ревизионной комиссии</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_____________________________</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(Ф.И.О. члена Ревизионной комиссии)</w:t>
            </w:r>
          </w:p>
          <w:p w:rsidR="003E4FF5" w:rsidRPr="00AD56BF" w:rsidRDefault="003E4FF5" w:rsidP="003E4FF5">
            <w:pPr>
              <w:spacing w:after="0" w:line="240" w:lineRule="auto"/>
              <w:jc w:val="both"/>
              <w:rPr>
                <w:rFonts w:ascii="Times New Roman" w:hAnsi="Times New Roman" w:cs="Times New Roman"/>
              </w:rPr>
            </w:pPr>
          </w:p>
          <w:p w:rsidR="003E4FF5" w:rsidRPr="00AD56BF" w:rsidRDefault="003E4FF5" w:rsidP="003E4FF5">
            <w:pPr>
              <w:spacing w:after="0" w:line="240" w:lineRule="auto"/>
              <w:jc w:val="center"/>
              <w:rPr>
                <w:rFonts w:ascii="Times New Roman" w:hAnsi="Times New Roman" w:cs="Times New Roman"/>
              </w:rPr>
            </w:pPr>
            <w:r w:rsidRPr="00AD56BF">
              <w:rPr>
                <w:rFonts w:ascii="Times New Roman" w:hAnsi="Times New Roman" w:cs="Times New Roman"/>
              </w:rPr>
              <w:t>Расчет Коэффициента личного участия</w:t>
            </w:r>
          </w:p>
          <w:p w:rsidR="003E4FF5" w:rsidRPr="00AD56BF" w:rsidRDefault="003E4FF5" w:rsidP="003E4FF5">
            <w:pPr>
              <w:spacing w:after="0" w:line="240" w:lineRule="auto"/>
              <w:jc w:val="center"/>
              <w:rPr>
                <w:rFonts w:ascii="Times New Roman" w:hAnsi="Times New Roman" w:cs="Times New Roman"/>
              </w:rPr>
            </w:pPr>
            <w:r w:rsidRPr="00AD56BF">
              <w:rPr>
                <w:rFonts w:ascii="Times New Roman" w:hAnsi="Times New Roman" w:cs="Times New Roman"/>
              </w:rPr>
              <w:t>члена Ревизионной комиссии</w:t>
            </w:r>
            <w:r w:rsidRPr="00E92980">
              <w:rPr>
                <w:rFonts w:ascii="Times New Roman" w:hAnsi="Times New Roman" w:cs="Times New Roman"/>
                <w:vertAlign w:val="superscript"/>
              </w:rPr>
              <w:t>1</w:t>
            </w:r>
          </w:p>
          <w:p w:rsidR="003E4FF5" w:rsidRPr="00AD56BF" w:rsidRDefault="003E4FF5" w:rsidP="003E4FF5">
            <w:pPr>
              <w:spacing w:after="0" w:line="240" w:lineRule="auto"/>
              <w:jc w:val="both"/>
              <w:rPr>
                <w:rFonts w:ascii="Times New Roman" w:hAnsi="Times New Roman" w:cs="Times New Roman"/>
              </w:rPr>
            </w:pPr>
          </w:p>
          <w:p w:rsidR="003E4FF5" w:rsidRPr="00AD56BF" w:rsidRDefault="003E4FF5" w:rsidP="003E4FF5">
            <w:pPr>
              <w:spacing w:after="0" w:line="240" w:lineRule="auto"/>
              <w:jc w:val="both"/>
              <w:rPr>
                <w:rFonts w:ascii="Times New Roman" w:hAnsi="Times New Roman" w:cs="Times New Roman"/>
              </w:rPr>
            </w:pPr>
            <w:r w:rsidRPr="00AD56BF">
              <w:rPr>
                <w:rFonts w:ascii="Times New Roman" w:hAnsi="Times New Roman" w:cs="Times New Roman"/>
              </w:rPr>
              <w:t>Член Ревизионной комиссии _______________</w:t>
            </w:r>
          </w:p>
          <w:p w:rsidR="003E4FF5" w:rsidRPr="00AD56BF" w:rsidRDefault="003E4FF5" w:rsidP="003E4FF5">
            <w:pPr>
              <w:spacing w:after="0" w:line="240" w:lineRule="auto"/>
              <w:jc w:val="both"/>
              <w:rPr>
                <w:rFonts w:ascii="Times New Roman" w:hAnsi="Times New Roman" w:cs="Times New Roman"/>
              </w:rPr>
            </w:pPr>
          </w:p>
          <w:tbl>
            <w:tblPr>
              <w:tblStyle w:val="aa"/>
              <w:tblW w:w="4858" w:type="dxa"/>
              <w:tblLayout w:type="fixed"/>
              <w:tblLook w:val="04A0" w:firstRow="1" w:lastRow="0" w:firstColumn="1" w:lastColumn="0" w:noHBand="0" w:noVBand="1"/>
            </w:tblPr>
            <w:tblGrid>
              <w:gridCol w:w="747"/>
              <w:gridCol w:w="567"/>
              <w:gridCol w:w="3544"/>
            </w:tblGrid>
            <w:tr w:rsidR="003E4FF5" w:rsidRPr="000F13E3" w:rsidTr="00C82089">
              <w:tc>
                <w:tcPr>
                  <w:tcW w:w="747" w:type="dxa"/>
                  <w:shd w:val="clear" w:color="auto" w:fill="D9D9D9" w:themeFill="background1" w:themeFillShade="D9"/>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r w:rsidRPr="000F13E3">
                    <w:rPr>
                      <w:rFonts w:ascii="Times New Roman" w:hAnsi="Times New Roman" w:cs="Times New Roman"/>
                      <w:sz w:val="18"/>
                      <w:szCs w:val="18"/>
                    </w:rPr>
                    <w:t>Расчетный коэффициент</w:t>
                  </w:r>
                </w:p>
              </w:tc>
              <w:tc>
                <w:tcPr>
                  <w:tcW w:w="567" w:type="dxa"/>
                  <w:shd w:val="clear" w:color="auto" w:fill="D9D9D9" w:themeFill="background1" w:themeFillShade="D9"/>
                </w:tcPr>
                <w:p w:rsidR="003E4FF5" w:rsidRPr="000F13E3" w:rsidRDefault="003E4FF5" w:rsidP="003E4FF5">
                  <w:pPr>
                    <w:autoSpaceDE w:val="0"/>
                    <w:autoSpaceDN w:val="0"/>
                    <w:adjustRightInd w:val="0"/>
                    <w:jc w:val="center"/>
                    <w:rPr>
                      <w:rFonts w:ascii="Times New Roman" w:hAnsi="Times New Roman" w:cs="Times New Roman"/>
                      <w:sz w:val="18"/>
                      <w:szCs w:val="18"/>
                    </w:rPr>
                  </w:pPr>
                  <w:r w:rsidRPr="000F13E3">
                    <w:rPr>
                      <w:rFonts w:ascii="Times New Roman" w:hAnsi="Times New Roman" w:cs="Times New Roman"/>
                      <w:sz w:val="18"/>
                      <w:szCs w:val="18"/>
                    </w:rPr>
                    <w:t>Размер показателя</w:t>
                  </w:r>
                </w:p>
              </w:tc>
              <w:tc>
                <w:tcPr>
                  <w:tcW w:w="3544" w:type="dxa"/>
                  <w:shd w:val="clear" w:color="auto" w:fill="D9D9D9" w:themeFill="background1" w:themeFillShade="D9"/>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r w:rsidRPr="000F13E3">
                    <w:rPr>
                      <w:rFonts w:ascii="Times New Roman" w:hAnsi="Times New Roman" w:cs="Times New Roman"/>
                      <w:sz w:val="18"/>
                      <w:szCs w:val="18"/>
                    </w:rPr>
                    <w:t>Обоснование</w:t>
                  </w:r>
                </w:p>
              </w:tc>
            </w:tr>
            <w:tr w:rsidR="003E4FF5" w:rsidRPr="000F13E3" w:rsidTr="00C82089">
              <w:tc>
                <w:tcPr>
                  <w:tcW w:w="747" w:type="dxa"/>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r w:rsidRPr="000F13E3">
                    <w:rPr>
                      <w:rFonts w:ascii="Times New Roman" w:hAnsi="Times New Roman" w:cs="Times New Roman"/>
                      <w:sz w:val="18"/>
                      <w:szCs w:val="18"/>
                      <w:lang w:val="en-US"/>
                    </w:rPr>
                    <w:t>n</w:t>
                  </w:r>
                </w:p>
              </w:tc>
              <w:tc>
                <w:tcPr>
                  <w:tcW w:w="567" w:type="dxa"/>
                </w:tcPr>
                <w:p w:rsidR="003E4FF5" w:rsidRPr="000F13E3" w:rsidRDefault="003E4FF5" w:rsidP="003E4FF5">
                  <w:pPr>
                    <w:autoSpaceDE w:val="0"/>
                    <w:autoSpaceDN w:val="0"/>
                    <w:adjustRightInd w:val="0"/>
                    <w:rPr>
                      <w:rFonts w:ascii="Times New Roman" w:hAnsi="Times New Roman" w:cs="Times New Roman"/>
                      <w:sz w:val="18"/>
                      <w:szCs w:val="18"/>
                    </w:rPr>
                  </w:pPr>
                </w:p>
              </w:tc>
              <w:tc>
                <w:tcPr>
                  <w:tcW w:w="3544" w:type="dxa"/>
                  <w:vAlign w:val="center"/>
                </w:tcPr>
                <w:p w:rsidR="003E4FF5" w:rsidRPr="000F13E3" w:rsidRDefault="003E4FF5" w:rsidP="003E4FF5">
                  <w:pPr>
                    <w:pStyle w:val="35"/>
                    <w:shd w:val="clear" w:color="auto" w:fill="auto"/>
                    <w:spacing w:line="240" w:lineRule="auto"/>
                    <w:ind w:firstLine="0"/>
                    <w:jc w:val="both"/>
                    <w:rPr>
                      <w:rFonts w:ascii="Times New Roman" w:hAnsi="Times New Roman" w:cs="Times New Roman"/>
                      <w:sz w:val="18"/>
                      <w:szCs w:val="18"/>
                    </w:rPr>
                  </w:pPr>
                  <w:r w:rsidRPr="000F13E3">
                    <w:rPr>
                      <w:rFonts w:ascii="Times New Roman" w:hAnsi="Times New Roman" w:cs="Times New Roman"/>
                      <w:sz w:val="18"/>
                      <w:szCs w:val="18"/>
                    </w:rPr>
                    <w:t>Количество заседаний, проведенных Ревизионной комиссией в корпоративном году, включая заочные голосования.</w:t>
                  </w:r>
                </w:p>
              </w:tc>
            </w:tr>
            <w:tr w:rsidR="003E4FF5" w:rsidRPr="000F13E3" w:rsidTr="00C82089">
              <w:tc>
                <w:tcPr>
                  <w:tcW w:w="747" w:type="dxa"/>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proofErr w:type="spellStart"/>
                  <w:r w:rsidRPr="000F13E3">
                    <w:rPr>
                      <w:rFonts w:ascii="Times New Roman" w:hAnsi="Times New Roman" w:cs="Times New Roman"/>
                      <w:sz w:val="18"/>
                      <w:szCs w:val="18"/>
                      <w:lang w:val="en-US"/>
                    </w:rPr>
                    <w:t>ni</w:t>
                  </w:r>
                  <w:proofErr w:type="spellEnd"/>
                </w:p>
              </w:tc>
              <w:tc>
                <w:tcPr>
                  <w:tcW w:w="567" w:type="dxa"/>
                </w:tcPr>
                <w:p w:rsidR="003E4FF5" w:rsidRPr="000F13E3" w:rsidRDefault="003E4FF5" w:rsidP="003E4FF5">
                  <w:pPr>
                    <w:autoSpaceDE w:val="0"/>
                    <w:autoSpaceDN w:val="0"/>
                    <w:adjustRightInd w:val="0"/>
                    <w:rPr>
                      <w:rFonts w:ascii="Times New Roman" w:hAnsi="Times New Roman" w:cs="Times New Roman"/>
                      <w:sz w:val="18"/>
                      <w:szCs w:val="18"/>
                    </w:rPr>
                  </w:pPr>
                </w:p>
              </w:tc>
              <w:tc>
                <w:tcPr>
                  <w:tcW w:w="3544" w:type="dxa"/>
                  <w:vAlign w:val="center"/>
                </w:tcPr>
                <w:p w:rsidR="003E4FF5" w:rsidRPr="000F13E3" w:rsidRDefault="003E4FF5" w:rsidP="003E4FF5">
                  <w:pPr>
                    <w:pStyle w:val="35"/>
                    <w:shd w:val="clear" w:color="auto" w:fill="auto"/>
                    <w:spacing w:line="240" w:lineRule="auto"/>
                    <w:ind w:firstLine="0"/>
                    <w:jc w:val="both"/>
                    <w:rPr>
                      <w:rFonts w:ascii="Times New Roman" w:hAnsi="Times New Roman" w:cs="Times New Roman"/>
                      <w:sz w:val="18"/>
                      <w:szCs w:val="18"/>
                    </w:rPr>
                  </w:pPr>
                  <w:r w:rsidRPr="000F13E3">
                    <w:rPr>
                      <w:rFonts w:ascii="Times New Roman" w:hAnsi="Times New Roman" w:cs="Times New Roman"/>
                      <w:sz w:val="18"/>
                      <w:szCs w:val="18"/>
                    </w:rPr>
                    <w:t>Количество заседаний, в которых принял участие член Ревизионной комиссии.</w:t>
                  </w:r>
                </w:p>
              </w:tc>
            </w:tr>
            <w:tr w:rsidR="003E4FF5" w:rsidRPr="000F13E3" w:rsidTr="00C82089">
              <w:tc>
                <w:tcPr>
                  <w:tcW w:w="747" w:type="dxa"/>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proofErr w:type="spellStart"/>
                  <w:r w:rsidRPr="000F13E3">
                    <w:rPr>
                      <w:rFonts w:ascii="Times New Roman" w:hAnsi="Times New Roman" w:cs="Times New Roman"/>
                      <w:sz w:val="18"/>
                      <w:szCs w:val="18"/>
                    </w:rPr>
                    <w:t>К</w:t>
                  </w:r>
                  <w:r w:rsidRPr="000F13E3">
                    <w:rPr>
                      <w:rFonts w:ascii="Times New Roman" w:hAnsi="Times New Roman" w:cs="Times New Roman"/>
                      <w:sz w:val="18"/>
                      <w:szCs w:val="18"/>
                      <w:vertAlign w:val="subscript"/>
                    </w:rPr>
                    <w:t>з</w:t>
                  </w:r>
                  <w:proofErr w:type="spellEnd"/>
                </w:p>
              </w:tc>
              <w:tc>
                <w:tcPr>
                  <w:tcW w:w="567" w:type="dxa"/>
                </w:tcPr>
                <w:p w:rsidR="003E4FF5" w:rsidRPr="000F13E3" w:rsidRDefault="003E4FF5" w:rsidP="003E4FF5">
                  <w:pPr>
                    <w:autoSpaceDE w:val="0"/>
                    <w:autoSpaceDN w:val="0"/>
                    <w:adjustRightInd w:val="0"/>
                    <w:rPr>
                      <w:rFonts w:ascii="Times New Roman" w:hAnsi="Times New Roman" w:cs="Times New Roman"/>
                      <w:sz w:val="18"/>
                      <w:szCs w:val="18"/>
                    </w:rPr>
                  </w:pPr>
                </w:p>
              </w:tc>
              <w:tc>
                <w:tcPr>
                  <w:tcW w:w="3544" w:type="dxa"/>
                  <w:vAlign w:val="center"/>
                </w:tcPr>
                <w:p w:rsidR="003E4FF5" w:rsidRPr="000F13E3" w:rsidRDefault="003E4FF5" w:rsidP="003E4FF5">
                  <w:pPr>
                    <w:pStyle w:val="35"/>
                    <w:shd w:val="clear" w:color="auto" w:fill="auto"/>
                    <w:spacing w:line="240" w:lineRule="auto"/>
                    <w:ind w:left="34" w:firstLine="0"/>
                    <w:jc w:val="both"/>
                    <w:rPr>
                      <w:rFonts w:ascii="Times New Roman" w:hAnsi="Times New Roman" w:cs="Times New Roman"/>
                      <w:sz w:val="18"/>
                      <w:szCs w:val="18"/>
                    </w:rPr>
                  </w:pPr>
                  <w:proofErr w:type="gramStart"/>
                  <w:r w:rsidRPr="000F13E3">
                    <w:rPr>
                      <w:rFonts w:ascii="Times New Roman" w:hAnsi="Times New Roman" w:cs="Times New Roman"/>
                      <w:sz w:val="18"/>
                      <w:szCs w:val="18"/>
                    </w:rPr>
                    <w:t>Коэффициент  участия</w:t>
                  </w:r>
                  <w:proofErr w:type="gramEnd"/>
                  <w:r w:rsidRPr="000F13E3">
                    <w:rPr>
                      <w:rFonts w:ascii="Times New Roman" w:hAnsi="Times New Roman" w:cs="Times New Roman"/>
                      <w:sz w:val="18"/>
                      <w:szCs w:val="18"/>
                    </w:rPr>
                    <w:t xml:space="preserve"> в заседаниях Ревизионной комиссии:</w:t>
                  </w:r>
                </w:p>
                <w:p w:rsidR="003E4FF5" w:rsidRPr="000F13E3" w:rsidRDefault="003E4FF5" w:rsidP="003E4FF5">
                  <w:pPr>
                    <w:pStyle w:val="35"/>
                    <w:shd w:val="clear" w:color="auto" w:fill="auto"/>
                    <w:spacing w:line="240" w:lineRule="auto"/>
                    <w:ind w:left="34" w:firstLine="0"/>
                    <w:jc w:val="both"/>
                    <w:rPr>
                      <w:rFonts w:ascii="Times New Roman" w:hAnsi="Times New Roman" w:cs="Times New Roman"/>
                      <w:sz w:val="18"/>
                      <w:szCs w:val="18"/>
                    </w:rPr>
                  </w:pPr>
                  <w:r w:rsidRPr="000F13E3">
                    <w:rPr>
                      <w:rFonts w:ascii="Times New Roman" w:hAnsi="Times New Roman" w:cs="Times New Roman"/>
                      <w:sz w:val="18"/>
                      <w:szCs w:val="18"/>
                    </w:rPr>
                    <w:t>К</w:t>
                  </w:r>
                  <w:r w:rsidRPr="000F13E3">
                    <w:rPr>
                      <w:rFonts w:ascii="Times New Roman" w:hAnsi="Times New Roman" w:cs="Times New Roman"/>
                      <w:sz w:val="18"/>
                      <w:szCs w:val="18"/>
                      <w:vertAlign w:val="subscript"/>
                    </w:rPr>
                    <w:t>3</w:t>
                  </w:r>
                  <w:r w:rsidRPr="000F13E3">
                    <w:rPr>
                      <w:rFonts w:ascii="Times New Roman" w:hAnsi="Times New Roman" w:cs="Times New Roman"/>
                      <w:sz w:val="18"/>
                      <w:szCs w:val="18"/>
                    </w:rPr>
                    <w:t xml:space="preserve"> = 0,1*(</w:t>
                  </w:r>
                  <w:proofErr w:type="spellStart"/>
                  <w:r w:rsidRPr="000F13E3">
                    <w:rPr>
                      <w:rFonts w:ascii="Times New Roman" w:hAnsi="Times New Roman" w:cs="Times New Roman"/>
                      <w:sz w:val="18"/>
                      <w:szCs w:val="18"/>
                      <w:lang w:val="en-US"/>
                    </w:rPr>
                    <w:t>ni</w:t>
                  </w:r>
                  <w:proofErr w:type="spellEnd"/>
                  <w:r w:rsidRPr="000F13E3">
                    <w:rPr>
                      <w:rFonts w:ascii="Times New Roman" w:hAnsi="Times New Roman" w:cs="Times New Roman"/>
                      <w:sz w:val="18"/>
                      <w:szCs w:val="18"/>
                    </w:rPr>
                    <w:t>/</w:t>
                  </w:r>
                  <w:r w:rsidRPr="000F13E3">
                    <w:rPr>
                      <w:rFonts w:ascii="Times New Roman" w:hAnsi="Times New Roman" w:cs="Times New Roman"/>
                      <w:sz w:val="18"/>
                      <w:szCs w:val="18"/>
                      <w:lang w:val="en-US"/>
                    </w:rPr>
                    <w:t>n</w:t>
                  </w:r>
                  <w:r w:rsidRPr="000F13E3">
                    <w:rPr>
                      <w:rFonts w:ascii="Times New Roman" w:hAnsi="Times New Roman" w:cs="Times New Roman"/>
                      <w:sz w:val="18"/>
                      <w:szCs w:val="18"/>
                    </w:rPr>
                    <w:t>).</w:t>
                  </w:r>
                </w:p>
              </w:tc>
            </w:tr>
            <w:tr w:rsidR="003E4FF5" w:rsidRPr="000F13E3" w:rsidTr="00C82089">
              <w:tc>
                <w:tcPr>
                  <w:tcW w:w="747" w:type="dxa"/>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r w:rsidRPr="000F13E3">
                    <w:rPr>
                      <w:rFonts w:ascii="Times New Roman" w:hAnsi="Times New Roman" w:cs="Times New Roman"/>
                      <w:sz w:val="18"/>
                      <w:szCs w:val="18"/>
                      <w:lang w:val="en-US"/>
                    </w:rPr>
                    <w:t>fi</w:t>
                  </w:r>
                </w:p>
              </w:tc>
              <w:tc>
                <w:tcPr>
                  <w:tcW w:w="567" w:type="dxa"/>
                </w:tcPr>
                <w:p w:rsidR="003E4FF5" w:rsidRPr="000F13E3" w:rsidRDefault="003E4FF5" w:rsidP="003E4FF5">
                  <w:pPr>
                    <w:autoSpaceDE w:val="0"/>
                    <w:autoSpaceDN w:val="0"/>
                    <w:adjustRightInd w:val="0"/>
                    <w:rPr>
                      <w:rFonts w:ascii="Times New Roman" w:hAnsi="Times New Roman" w:cs="Times New Roman"/>
                      <w:sz w:val="18"/>
                      <w:szCs w:val="18"/>
                    </w:rPr>
                  </w:pPr>
                </w:p>
              </w:tc>
              <w:tc>
                <w:tcPr>
                  <w:tcW w:w="3544" w:type="dxa"/>
                  <w:vAlign w:val="center"/>
                </w:tcPr>
                <w:p w:rsidR="003E4FF5" w:rsidRPr="000F13E3" w:rsidRDefault="003E4FF5" w:rsidP="003E4FF5">
                  <w:pPr>
                    <w:pStyle w:val="35"/>
                    <w:shd w:val="clear" w:color="auto" w:fill="auto"/>
                    <w:spacing w:line="240" w:lineRule="auto"/>
                    <w:ind w:left="34" w:firstLine="0"/>
                    <w:jc w:val="both"/>
                    <w:rPr>
                      <w:rFonts w:ascii="Times New Roman" w:hAnsi="Times New Roman" w:cs="Times New Roman"/>
                      <w:sz w:val="18"/>
                      <w:szCs w:val="18"/>
                    </w:rPr>
                  </w:pPr>
                  <w:r w:rsidRPr="000F13E3">
                    <w:rPr>
                      <w:rFonts w:ascii="Times New Roman" w:hAnsi="Times New Roman" w:cs="Times New Roman"/>
                      <w:sz w:val="18"/>
                      <w:szCs w:val="18"/>
                    </w:rPr>
                    <w:t xml:space="preserve">Количество дней в </w:t>
                  </w:r>
                  <w:r w:rsidRPr="000F13E3">
                    <w:rPr>
                      <w:rFonts w:ascii="Times New Roman" w:hAnsi="Times New Roman" w:cs="Times New Roman"/>
                      <w:sz w:val="18"/>
                      <w:szCs w:val="18"/>
                      <w:lang w:val="ru"/>
                    </w:rPr>
                    <w:t>корпоративном году</w:t>
                  </w:r>
                  <w:r w:rsidRPr="000F13E3">
                    <w:rPr>
                      <w:rFonts w:ascii="Times New Roman" w:hAnsi="Times New Roman" w:cs="Times New Roman"/>
                      <w:sz w:val="18"/>
                      <w:szCs w:val="18"/>
                    </w:rPr>
                    <w:t>, в течение которых исполнялись обязанности Председателя/Секретаря.</w:t>
                  </w:r>
                </w:p>
              </w:tc>
            </w:tr>
            <w:tr w:rsidR="003E4FF5" w:rsidRPr="000F13E3" w:rsidTr="00C82089">
              <w:tc>
                <w:tcPr>
                  <w:tcW w:w="747" w:type="dxa"/>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r w:rsidRPr="000F13E3">
                    <w:rPr>
                      <w:rFonts w:ascii="Times New Roman" w:hAnsi="Times New Roman" w:cs="Times New Roman"/>
                      <w:sz w:val="18"/>
                      <w:szCs w:val="18"/>
                      <w:lang w:val="en-US"/>
                    </w:rPr>
                    <w:t>m</w:t>
                  </w:r>
                </w:p>
              </w:tc>
              <w:tc>
                <w:tcPr>
                  <w:tcW w:w="567" w:type="dxa"/>
                </w:tcPr>
                <w:p w:rsidR="003E4FF5" w:rsidRPr="000F13E3" w:rsidRDefault="003E4FF5" w:rsidP="003E4FF5">
                  <w:pPr>
                    <w:autoSpaceDE w:val="0"/>
                    <w:autoSpaceDN w:val="0"/>
                    <w:adjustRightInd w:val="0"/>
                    <w:rPr>
                      <w:rFonts w:ascii="Times New Roman" w:hAnsi="Times New Roman" w:cs="Times New Roman"/>
                      <w:sz w:val="18"/>
                      <w:szCs w:val="18"/>
                    </w:rPr>
                  </w:pPr>
                </w:p>
              </w:tc>
              <w:tc>
                <w:tcPr>
                  <w:tcW w:w="3544" w:type="dxa"/>
                  <w:vAlign w:val="center"/>
                </w:tcPr>
                <w:p w:rsidR="003E4FF5" w:rsidRPr="000F13E3" w:rsidRDefault="003E4FF5" w:rsidP="003E4FF5">
                  <w:pPr>
                    <w:pStyle w:val="35"/>
                    <w:shd w:val="clear" w:color="auto" w:fill="auto"/>
                    <w:spacing w:line="240" w:lineRule="auto"/>
                    <w:ind w:left="34" w:firstLine="0"/>
                    <w:jc w:val="both"/>
                    <w:rPr>
                      <w:rFonts w:ascii="Times New Roman" w:hAnsi="Times New Roman" w:cs="Times New Roman"/>
                      <w:sz w:val="18"/>
                      <w:szCs w:val="18"/>
                    </w:rPr>
                  </w:pPr>
                  <w:r w:rsidRPr="000F13E3">
                    <w:rPr>
                      <w:rFonts w:ascii="Times New Roman" w:hAnsi="Times New Roman" w:cs="Times New Roman"/>
                      <w:sz w:val="18"/>
                      <w:szCs w:val="18"/>
                    </w:rPr>
                    <w:t xml:space="preserve">Общее количество дней в </w:t>
                  </w:r>
                  <w:r w:rsidRPr="000F13E3">
                    <w:rPr>
                      <w:rFonts w:ascii="Times New Roman" w:hAnsi="Times New Roman" w:cs="Times New Roman"/>
                      <w:sz w:val="18"/>
                      <w:szCs w:val="18"/>
                      <w:lang w:val="ru"/>
                    </w:rPr>
                    <w:t>корпоративном году.</w:t>
                  </w:r>
                </w:p>
              </w:tc>
            </w:tr>
            <w:tr w:rsidR="003E4FF5" w:rsidRPr="000F13E3" w:rsidTr="00C82089">
              <w:tc>
                <w:tcPr>
                  <w:tcW w:w="747" w:type="dxa"/>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r w:rsidRPr="000F13E3">
                    <w:rPr>
                      <w:rFonts w:ascii="Times New Roman" w:hAnsi="Times New Roman" w:cs="Times New Roman"/>
                      <w:sz w:val="18"/>
                      <w:szCs w:val="18"/>
                    </w:rPr>
                    <w:t>К</w:t>
                  </w:r>
                  <w:r w:rsidRPr="000F13E3">
                    <w:rPr>
                      <w:rFonts w:ascii="Times New Roman" w:hAnsi="Times New Roman" w:cs="Times New Roman"/>
                      <w:sz w:val="18"/>
                      <w:szCs w:val="18"/>
                      <w:vertAlign w:val="subscript"/>
                    </w:rPr>
                    <w:t>доп</w:t>
                  </w:r>
                </w:p>
              </w:tc>
              <w:tc>
                <w:tcPr>
                  <w:tcW w:w="567" w:type="dxa"/>
                </w:tcPr>
                <w:p w:rsidR="003E4FF5" w:rsidRPr="000F13E3" w:rsidRDefault="003E4FF5" w:rsidP="003E4FF5">
                  <w:pPr>
                    <w:autoSpaceDE w:val="0"/>
                    <w:autoSpaceDN w:val="0"/>
                    <w:adjustRightInd w:val="0"/>
                    <w:rPr>
                      <w:rFonts w:ascii="Times New Roman" w:hAnsi="Times New Roman" w:cs="Times New Roman"/>
                      <w:sz w:val="18"/>
                      <w:szCs w:val="18"/>
                    </w:rPr>
                  </w:pPr>
                </w:p>
              </w:tc>
              <w:tc>
                <w:tcPr>
                  <w:tcW w:w="3544" w:type="dxa"/>
                  <w:vAlign w:val="center"/>
                </w:tcPr>
                <w:p w:rsidR="003E4FF5" w:rsidRPr="000F13E3" w:rsidRDefault="003E4FF5" w:rsidP="003E4FF5">
                  <w:pPr>
                    <w:pStyle w:val="afff3"/>
                    <w:autoSpaceDE w:val="0"/>
                    <w:autoSpaceDN w:val="0"/>
                    <w:adjustRightInd w:val="0"/>
                    <w:ind w:left="0"/>
                    <w:jc w:val="both"/>
                    <w:rPr>
                      <w:sz w:val="18"/>
                      <w:szCs w:val="18"/>
                    </w:rPr>
                  </w:pPr>
                  <w:r w:rsidRPr="000F13E3">
                    <w:rPr>
                      <w:sz w:val="18"/>
                      <w:szCs w:val="18"/>
                    </w:rPr>
                    <w:t>Коэффициент, учитывающий работу в качестве Председателя/Секретаря:</w:t>
                  </w:r>
                </w:p>
                <w:p w:rsidR="003E4FF5" w:rsidRPr="000F13E3" w:rsidRDefault="003E4FF5" w:rsidP="003E4FF5">
                  <w:pPr>
                    <w:pStyle w:val="afff3"/>
                    <w:autoSpaceDE w:val="0"/>
                    <w:autoSpaceDN w:val="0"/>
                    <w:adjustRightInd w:val="0"/>
                    <w:ind w:left="0"/>
                    <w:jc w:val="both"/>
                    <w:rPr>
                      <w:sz w:val="18"/>
                      <w:szCs w:val="18"/>
                    </w:rPr>
                  </w:pPr>
                  <w:r w:rsidRPr="000F13E3">
                    <w:rPr>
                      <w:sz w:val="18"/>
                      <w:szCs w:val="18"/>
                    </w:rPr>
                    <w:t>К</w:t>
                  </w:r>
                  <w:r w:rsidRPr="000F13E3">
                    <w:rPr>
                      <w:sz w:val="18"/>
                      <w:szCs w:val="18"/>
                      <w:vertAlign w:val="subscript"/>
                    </w:rPr>
                    <w:t>доп П</w:t>
                  </w:r>
                  <w:r w:rsidRPr="000F13E3">
                    <w:rPr>
                      <w:sz w:val="18"/>
                      <w:szCs w:val="18"/>
                    </w:rPr>
                    <w:t xml:space="preserve"> = 0,3*(</w:t>
                  </w:r>
                  <w:proofErr w:type="spellStart"/>
                  <w:r w:rsidRPr="000F13E3">
                    <w:rPr>
                      <w:sz w:val="18"/>
                      <w:szCs w:val="18"/>
                    </w:rPr>
                    <w:t>fi</w:t>
                  </w:r>
                  <w:proofErr w:type="spellEnd"/>
                  <w:r w:rsidRPr="000F13E3">
                    <w:rPr>
                      <w:sz w:val="18"/>
                      <w:szCs w:val="18"/>
                    </w:rPr>
                    <w:t>/m) – для Председателя Ревизионной комиссии;</w:t>
                  </w:r>
                </w:p>
                <w:p w:rsidR="003E4FF5" w:rsidRPr="000F13E3" w:rsidRDefault="003E4FF5" w:rsidP="003E4FF5">
                  <w:pPr>
                    <w:pStyle w:val="35"/>
                    <w:shd w:val="clear" w:color="auto" w:fill="auto"/>
                    <w:spacing w:line="240" w:lineRule="auto"/>
                    <w:ind w:left="34" w:firstLine="0"/>
                    <w:jc w:val="both"/>
                    <w:rPr>
                      <w:rFonts w:ascii="Times New Roman" w:hAnsi="Times New Roman" w:cs="Times New Roman"/>
                      <w:sz w:val="18"/>
                      <w:szCs w:val="18"/>
                    </w:rPr>
                  </w:pPr>
                  <w:r w:rsidRPr="000F13E3">
                    <w:rPr>
                      <w:rFonts w:ascii="Times New Roman" w:hAnsi="Times New Roman" w:cs="Times New Roman"/>
                      <w:sz w:val="18"/>
                      <w:szCs w:val="18"/>
                    </w:rPr>
                    <w:t>К</w:t>
                  </w:r>
                  <w:r w:rsidRPr="000F13E3">
                    <w:rPr>
                      <w:rFonts w:ascii="Times New Roman" w:hAnsi="Times New Roman" w:cs="Times New Roman"/>
                      <w:sz w:val="18"/>
                      <w:szCs w:val="18"/>
                      <w:vertAlign w:val="subscript"/>
                    </w:rPr>
                    <w:t>доп</w:t>
                  </w:r>
                  <w:r w:rsidRPr="000F13E3">
                    <w:rPr>
                      <w:rFonts w:ascii="Times New Roman" w:hAnsi="Times New Roman" w:cs="Times New Roman"/>
                      <w:sz w:val="18"/>
                      <w:szCs w:val="18"/>
                    </w:rPr>
                    <w:t xml:space="preserve"> </w:t>
                  </w:r>
                  <w:r w:rsidRPr="000F13E3">
                    <w:rPr>
                      <w:rFonts w:ascii="Times New Roman" w:hAnsi="Times New Roman" w:cs="Times New Roman"/>
                      <w:sz w:val="18"/>
                      <w:szCs w:val="18"/>
                      <w:vertAlign w:val="subscript"/>
                    </w:rPr>
                    <w:t>С</w:t>
                  </w:r>
                  <w:r w:rsidRPr="000F13E3">
                    <w:rPr>
                      <w:rFonts w:ascii="Times New Roman" w:hAnsi="Times New Roman" w:cs="Times New Roman"/>
                      <w:sz w:val="18"/>
                      <w:szCs w:val="18"/>
                    </w:rPr>
                    <w:t xml:space="preserve"> = 0,1*(</w:t>
                  </w:r>
                  <w:proofErr w:type="spellStart"/>
                  <w:r w:rsidRPr="000F13E3">
                    <w:rPr>
                      <w:rFonts w:ascii="Times New Roman" w:hAnsi="Times New Roman" w:cs="Times New Roman"/>
                      <w:sz w:val="18"/>
                      <w:szCs w:val="18"/>
                    </w:rPr>
                    <w:t>fi</w:t>
                  </w:r>
                  <w:proofErr w:type="spellEnd"/>
                  <w:r w:rsidRPr="000F13E3">
                    <w:rPr>
                      <w:rFonts w:ascii="Times New Roman" w:hAnsi="Times New Roman" w:cs="Times New Roman"/>
                      <w:sz w:val="18"/>
                      <w:szCs w:val="18"/>
                    </w:rPr>
                    <w:t>/m) – для Секретаря Ревизионной комиссии.</w:t>
                  </w:r>
                </w:p>
              </w:tc>
            </w:tr>
            <w:tr w:rsidR="003E4FF5" w:rsidRPr="000F13E3" w:rsidTr="00C82089">
              <w:tc>
                <w:tcPr>
                  <w:tcW w:w="747" w:type="dxa"/>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r w:rsidRPr="000F13E3">
                    <w:rPr>
                      <w:rFonts w:ascii="Times New Roman" w:hAnsi="Times New Roman" w:cs="Times New Roman"/>
                      <w:sz w:val="18"/>
                      <w:szCs w:val="18"/>
                    </w:rPr>
                    <w:t>К</w:t>
                  </w:r>
                  <w:r w:rsidRPr="000F13E3">
                    <w:rPr>
                      <w:rFonts w:ascii="Times New Roman" w:hAnsi="Times New Roman" w:cs="Times New Roman"/>
                      <w:sz w:val="18"/>
                      <w:szCs w:val="18"/>
                      <w:vertAlign w:val="subscript"/>
                    </w:rPr>
                    <w:t>пров</w:t>
                  </w:r>
                </w:p>
              </w:tc>
              <w:tc>
                <w:tcPr>
                  <w:tcW w:w="567" w:type="dxa"/>
                </w:tcPr>
                <w:p w:rsidR="003E4FF5" w:rsidRPr="000F13E3" w:rsidRDefault="003E4FF5" w:rsidP="003E4FF5">
                  <w:pPr>
                    <w:autoSpaceDE w:val="0"/>
                    <w:autoSpaceDN w:val="0"/>
                    <w:adjustRightInd w:val="0"/>
                    <w:rPr>
                      <w:rFonts w:ascii="Times New Roman" w:hAnsi="Times New Roman" w:cs="Times New Roman"/>
                      <w:sz w:val="18"/>
                      <w:szCs w:val="18"/>
                    </w:rPr>
                  </w:pPr>
                </w:p>
              </w:tc>
              <w:tc>
                <w:tcPr>
                  <w:tcW w:w="3544" w:type="dxa"/>
                  <w:vAlign w:val="center"/>
                </w:tcPr>
                <w:p w:rsidR="003E4FF5" w:rsidRPr="000F13E3" w:rsidRDefault="003E4FF5" w:rsidP="003E4FF5">
                  <w:pPr>
                    <w:pStyle w:val="35"/>
                    <w:shd w:val="clear" w:color="auto" w:fill="auto"/>
                    <w:spacing w:line="240" w:lineRule="auto"/>
                    <w:ind w:left="34" w:firstLine="0"/>
                    <w:jc w:val="both"/>
                    <w:rPr>
                      <w:rFonts w:ascii="Times New Roman" w:hAnsi="Times New Roman" w:cs="Times New Roman"/>
                      <w:sz w:val="18"/>
                      <w:szCs w:val="18"/>
                    </w:rPr>
                  </w:pPr>
                  <w:r w:rsidRPr="000F13E3">
                    <w:rPr>
                      <w:rFonts w:ascii="Times New Roman" w:hAnsi="Times New Roman" w:cs="Times New Roman"/>
                      <w:sz w:val="18"/>
                      <w:szCs w:val="18"/>
                    </w:rPr>
                    <w:t>К</w:t>
                  </w:r>
                  <w:r w:rsidRPr="000F13E3">
                    <w:rPr>
                      <w:rFonts w:ascii="Times New Roman" w:hAnsi="Times New Roman" w:cs="Times New Roman"/>
                      <w:sz w:val="18"/>
                      <w:szCs w:val="18"/>
                      <w:vertAlign w:val="subscript"/>
                    </w:rPr>
                    <w:t>пров</w:t>
                  </w:r>
                  <w:r w:rsidRPr="000F13E3">
                    <w:rPr>
                      <w:rFonts w:ascii="Times New Roman" w:hAnsi="Times New Roman" w:cs="Times New Roman"/>
                      <w:sz w:val="18"/>
                      <w:szCs w:val="18"/>
                    </w:rPr>
                    <w:t xml:space="preserve"> – коэффициент участия в проверочных мероприятиях Ревизионной комиссии: от 0,0 до 1,0. </w:t>
                  </w:r>
                </w:p>
                <w:p w:rsidR="003E4FF5" w:rsidRPr="000F13E3" w:rsidRDefault="003E4FF5" w:rsidP="003E4FF5">
                  <w:pPr>
                    <w:pStyle w:val="35"/>
                    <w:shd w:val="clear" w:color="auto" w:fill="auto"/>
                    <w:spacing w:line="240" w:lineRule="auto"/>
                    <w:ind w:left="34" w:firstLine="0"/>
                    <w:jc w:val="both"/>
                    <w:rPr>
                      <w:rFonts w:ascii="Times New Roman" w:hAnsi="Times New Roman" w:cs="Times New Roman"/>
                      <w:sz w:val="18"/>
                      <w:szCs w:val="18"/>
                    </w:rPr>
                  </w:pPr>
                  <w:r w:rsidRPr="000F13E3">
                    <w:rPr>
                      <w:rFonts w:ascii="Times New Roman" w:hAnsi="Times New Roman" w:cs="Times New Roman"/>
                      <w:sz w:val="18"/>
                      <w:szCs w:val="18"/>
                    </w:rPr>
                    <w:lastRenderedPageBreak/>
                    <w:t>Для Председателя Ревизионной комиссии устанавливается в размере К</w:t>
                  </w:r>
                  <w:r w:rsidRPr="000F13E3">
                    <w:rPr>
                      <w:rFonts w:ascii="Times New Roman" w:hAnsi="Times New Roman" w:cs="Times New Roman"/>
                      <w:sz w:val="18"/>
                      <w:szCs w:val="18"/>
                      <w:vertAlign w:val="subscript"/>
                    </w:rPr>
                    <w:t>пров</w:t>
                  </w:r>
                  <w:r w:rsidRPr="000F13E3">
                    <w:rPr>
                      <w:rFonts w:ascii="Times New Roman" w:hAnsi="Times New Roman" w:cs="Times New Roman"/>
                      <w:sz w:val="18"/>
                      <w:szCs w:val="18"/>
                    </w:rPr>
                    <w:t xml:space="preserve"> = 1,000</w:t>
                  </w:r>
                </w:p>
              </w:tc>
            </w:tr>
            <w:tr w:rsidR="003E4FF5" w:rsidRPr="000F13E3" w:rsidTr="00C82089">
              <w:tc>
                <w:tcPr>
                  <w:tcW w:w="747" w:type="dxa"/>
                  <w:vAlign w:val="center"/>
                </w:tcPr>
                <w:p w:rsidR="003E4FF5" w:rsidRPr="000F13E3" w:rsidRDefault="003E4FF5" w:rsidP="003E4FF5">
                  <w:pPr>
                    <w:autoSpaceDE w:val="0"/>
                    <w:autoSpaceDN w:val="0"/>
                    <w:adjustRightInd w:val="0"/>
                    <w:jc w:val="center"/>
                    <w:rPr>
                      <w:rFonts w:ascii="Times New Roman" w:hAnsi="Times New Roman" w:cs="Times New Roman"/>
                      <w:sz w:val="18"/>
                      <w:szCs w:val="18"/>
                    </w:rPr>
                  </w:pPr>
                  <w:r w:rsidRPr="000F13E3">
                    <w:rPr>
                      <w:rFonts w:ascii="Times New Roman" w:hAnsi="Times New Roman" w:cs="Times New Roman"/>
                      <w:sz w:val="18"/>
                      <w:szCs w:val="18"/>
                    </w:rPr>
                    <w:lastRenderedPageBreak/>
                    <w:t>К</w:t>
                  </w:r>
                  <w:r w:rsidRPr="000F13E3">
                    <w:rPr>
                      <w:rFonts w:ascii="Times New Roman" w:hAnsi="Times New Roman" w:cs="Times New Roman"/>
                      <w:sz w:val="18"/>
                      <w:szCs w:val="18"/>
                      <w:vertAlign w:val="subscript"/>
                    </w:rPr>
                    <w:t>у</w:t>
                  </w:r>
                </w:p>
              </w:tc>
              <w:tc>
                <w:tcPr>
                  <w:tcW w:w="567" w:type="dxa"/>
                </w:tcPr>
                <w:p w:rsidR="003E4FF5" w:rsidRPr="000F13E3" w:rsidRDefault="003E4FF5" w:rsidP="003E4FF5">
                  <w:pPr>
                    <w:autoSpaceDE w:val="0"/>
                    <w:autoSpaceDN w:val="0"/>
                    <w:adjustRightInd w:val="0"/>
                    <w:rPr>
                      <w:rFonts w:ascii="Times New Roman" w:hAnsi="Times New Roman" w:cs="Times New Roman"/>
                      <w:sz w:val="18"/>
                      <w:szCs w:val="18"/>
                    </w:rPr>
                  </w:pPr>
                </w:p>
              </w:tc>
              <w:tc>
                <w:tcPr>
                  <w:tcW w:w="3544" w:type="dxa"/>
                  <w:vAlign w:val="center"/>
                </w:tcPr>
                <w:p w:rsidR="003E4FF5" w:rsidRPr="000F13E3" w:rsidRDefault="003E4FF5" w:rsidP="003E4FF5">
                  <w:pPr>
                    <w:pStyle w:val="35"/>
                    <w:shd w:val="clear" w:color="auto" w:fill="auto"/>
                    <w:spacing w:line="240" w:lineRule="auto"/>
                    <w:ind w:left="34" w:firstLine="0"/>
                    <w:jc w:val="both"/>
                    <w:rPr>
                      <w:rFonts w:ascii="Times New Roman" w:hAnsi="Times New Roman" w:cs="Times New Roman"/>
                      <w:sz w:val="18"/>
                      <w:szCs w:val="18"/>
                    </w:rPr>
                  </w:pPr>
                  <w:r w:rsidRPr="000F13E3">
                    <w:rPr>
                      <w:rFonts w:ascii="Times New Roman" w:hAnsi="Times New Roman" w:cs="Times New Roman"/>
                      <w:sz w:val="18"/>
                      <w:szCs w:val="18"/>
                    </w:rPr>
                    <w:t>Ку = (1+К</w:t>
                  </w:r>
                  <w:r w:rsidRPr="000F13E3">
                    <w:rPr>
                      <w:rFonts w:ascii="Times New Roman" w:hAnsi="Times New Roman" w:cs="Times New Roman"/>
                      <w:sz w:val="18"/>
                      <w:szCs w:val="18"/>
                      <w:vertAlign w:val="subscript"/>
                    </w:rPr>
                    <w:t>3</w:t>
                  </w:r>
                  <w:r w:rsidRPr="000F13E3">
                    <w:rPr>
                      <w:rFonts w:ascii="Times New Roman" w:hAnsi="Times New Roman" w:cs="Times New Roman"/>
                      <w:sz w:val="18"/>
                      <w:szCs w:val="18"/>
                    </w:rPr>
                    <w:t>+</w:t>
                  </w:r>
                  <w:proofErr w:type="gramStart"/>
                  <w:r w:rsidRPr="000F13E3">
                    <w:rPr>
                      <w:rFonts w:ascii="Times New Roman" w:hAnsi="Times New Roman" w:cs="Times New Roman"/>
                      <w:sz w:val="18"/>
                      <w:szCs w:val="18"/>
                    </w:rPr>
                    <w:t>К</w:t>
                  </w:r>
                  <w:r w:rsidRPr="000F13E3">
                    <w:rPr>
                      <w:rFonts w:ascii="Times New Roman" w:hAnsi="Times New Roman" w:cs="Times New Roman"/>
                      <w:sz w:val="18"/>
                      <w:szCs w:val="18"/>
                      <w:vertAlign w:val="subscript"/>
                    </w:rPr>
                    <w:t>доп</w:t>
                  </w:r>
                  <w:r w:rsidRPr="000F13E3">
                    <w:rPr>
                      <w:rFonts w:ascii="Times New Roman" w:hAnsi="Times New Roman" w:cs="Times New Roman"/>
                      <w:sz w:val="18"/>
                      <w:szCs w:val="18"/>
                    </w:rPr>
                    <w:t>)*</w:t>
                  </w:r>
                  <w:proofErr w:type="gramEnd"/>
                  <w:r w:rsidRPr="000F13E3">
                    <w:rPr>
                      <w:rFonts w:ascii="Times New Roman" w:hAnsi="Times New Roman" w:cs="Times New Roman"/>
                      <w:sz w:val="18"/>
                      <w:szCs w:val="18"/>
                    </w:rPr>
                    <w:t>К</w:t>
                  </w:r>
                  <w:r w:rsidRPr="000F13E3">
                    <w:rPr>
                      <w:rFonts w:ascii="Times New Roman" w:hAnsi="Times New Roman" w:cs="Times New Roman"/>
                      <w:sz w:val="18"/>
                      <w:szCs w:val="18"/>
                      <w:vertAlign w:val="subscript"/>
                    </w:rPr>
                    <w:t>пров</w:t>
                  </w:r>
                </w:p>
                <w:p w:rsidR="003E4FF5" w:rsidRPr="000F13E3" w:rsidRDefault="003E4FF5" w:rsidP="003E4FF5">
                  <w:pPr>
                    <w:pStyle w:val="35"/>
                    <w:shd w:val="clear" w:color="auto" w:fill="auto"/>
                    <w:spacing w:line="240" w:lineRule="auto"/>
                    <w:ind w:left="34" w:firstLine="0"/>
                    <w:jc w:val="both"/>
                    <w:rPr>
                      <w:rFonts w:ascii="Times New Roman" w:hAnsi="Times New Roman" w:cs="Times New Roman"/>
                      <w:sz w:val="18"/>
                      <w:szCs w:val="18"/>
                    </w:rPr>
                  </w:pPr>
                  <w:r w:rsidRPr="000F13E3">
                    <w:rPr>
                      <w:rFonts w:ascii="Times New Roman" w:hAnsi="Times New Roman" w:cs="Times New Roman"/>
                      <w:sz w:val="18"/>
                      <w:szCs w:val="18"/>
                    </w:rPr>
                    <w:t>Члену Ревизионной комиссии, пропустившему более половины заседаний, состоявшихся в период его членства в Ревизионной комиссии, устанавливается Ку = 0,0</w:t>
                  </w:r>
                </w:p>
              </w:tc>
            </w:tr>
          </w:tbl>
          <w:p w:rsidR="003E4FF5" w:rsidRPr="00AD56BF" w:rsidRDefault="003E4FF5" w:rsidP="003E4FF5">
            <w:pPr>
              <w:spacing w:after="0" w:line="240" w:lineRule="auto"/>
              <w:jc w:val="both"/>
              <w:rPr>
                <w:rFonts w:ascii="Times New Roman" w:hAnsi="Times New Roman" w:cs="Times New Roman"/>
              </w:rPr>
            </w:pPr>
          </w:p>
          <w:p w:rsidR="003E4FF5" w:rsidRDefault="003E4FF5" w:rsidP="003E4FF5">
            <w:pPr>
              <w:spacing w:after="0" w:line="240" w:lineRule="auto"/>
              <w:jc w:val="both"/>
              <w:rPr>
                <w:rFonts w:ascii="Times New Roman" w:hAnsi="Times New Roman" w:cs="Times New Roman"/>
              </w:rPr>
            </w:pPr>
            <w:r w:rsidRPr="00AD56BF">
              <w:rPr>
                <w:rFonts w:ascii="Times New Roman" w:hAnsi="Times New Roman" w:cs="Times New Roman"/>
              </w:rPr>
              <w:t>Председатель Ревизионной комиссии            / Ф.И.О./</w:t>
            </w:r>
          </w:p>
          <w:p w:rsidR="003E4FF5" w:rsidRPr="00E92980" w:rsidRDefault="003E4FF5" w:rsidP="003E4FF5">
            <w:pPr>
              <w:spacing w:after="0" w:line="240" w:lineRule="auto"/>
              <w:jc w:val="both"/>
              <w:rPr>
                <w:rFonts w:ascii="Times New Roman" w:hAnsi="Times New Roman" w:cs="Times New Roman"/>
              </w:rPr>
            </w:pPr>
          </w:p>
          <w:p w:rsidR="003E4FF5" w:rsidRPr="00E92980" w:rsidRDefault="003E4FF5" w:rsidP="003E4FF5">
            <w:pPr>
              <w:spacing w:after="0" w:line="240" w:lineRule="auto"/>
              <w:jc w:val="both"/>
              <w:rPr>
                <w:rFonts w:ascii="Times New Roman" w:hAnsi="Times New Roman" w:cs="Times New Roman"/>
              </w:rPr>
            </w:pPr>
            <w:r>
              <w:rPr>
                <w:rFonts w:ascii="Times New Roman" w:hAnsi="Times New Roman" w:cs="Times New Roman"/>
              </w:rPr>
              <w:t>__________________</w:t>
            </w:r>
          </w:p>
          <w:p w:rsidR="003E4FF5" w:rsidRPr="008E71C7" w:rsidRDefault="003E4FF5" w:rsidP="003E4FF5">
            <w:pPr>
              <w:spacing w:after="0" w:line="240" w:lineRule="auto"/>
              <w:jc w:val="both"/>
              <w:rPr>
                <w:rFonts w:ascii="Times New Roman" w:hAnsi="Times New Roman" w:cs="Times New Roman"/>
                <w:sz w:val="24"/>
                <w:szCs w:val="24"/>
              </w:rPr>
            </w:pPr>
            <w:r w:rsidRPr="00E92980">
              <w:rPr>
                <w:rFonts w:ascii="Times New Roman" w:hAnsi="Times New Roman" w:cs="Times New Roman"/>
                <w:vertAlign w:val="superscript"/>
              </w:rPr>
              <w:t>1</w:t>
            </w:r>
            <w:r>
              <w:rPr>
                <w:rFonts w:ascii="Times New Roman" w:hAnsi="Times New Roman" w:cs="Times New Roman"/>
              </w:rPr>
              <w:t xml:space="preserve"> </w:t>
            </w:r>
            <w:r w:rsidRPr="00E92980">
              <w:rPr>
                <w:rFonts w:ascii="Times New Roman" w:hAnsi="Times New Roman" w:cs="Times New Roman"/>
              </w:rPr>
              <w:t>Заполняется Председателем Ревизионной комиссии по каждому члену Ревизионной комиссии, включая самого Председателя Ревизионной комиссии.</w:t>
            </w:r>
          </w:p>
        </w:tc>
        <w:tc>
          <w:tcPr>
            <w:tcW w:w="5386" w:type="dxa"/>
            <w:tcBorders>
              <w:top w:val="single" w:sz="4" w:space="0" w:color="000000"/>
              <w:left w:val="single" w:sz="4" w:space="0" w:color="000000"/>
              <w:bottom w:val="single" w:sz="4" w:space="0" w:color="000000"/>
            </w:tcBorders>
            <w:shd w:val="clear" w:color="FFFFFF" w:fill="FFFFFF"/>
          </w:tcPr>
          <w:p w:rsidR="003E4FF5" w:rsidRPr="00745FB9" w:rsidRDefault="003E4FF5" w:rsidP="003E4FF5">
            <w:pPr>
              <w:spacing w:after="0" w:line="240" w:lineRule="auto"/>
              <w:ind w:left="1879"/>
              <w:contextualSpacing/>
              <w:jc w:val="both"/>
              <w:rPr>
                <w:rFonts w:ascii="Times New Roman" w:hAnsi="Times New Roman" w:cs="Times New Roman"/>
              </w:rPr>
            </w:pPr>
            <w:r w:rsidRPr="00745FB9">
              <w:rPr>
                <w:rFonts w:ascii="Times New Roman" w:hAnsi="Times New Roman" w:cs="Times New Roman"/>
              </w:rPr>
              <w:lastRenderedPageBreak/>
              <w:t>Приложение 3 к Положению о выплате членам Ревизионной комиссии АО «Чеченэнерго» вознаграждений и компенсаций</w:t>
            </w:r>
          </w:p>
          <w:p w:rsidR="003E4FF5" w:rsidRPr="00745FB9" w:rsidRDefault="003E4FF5" w:rsidP="003E4FF5">
            <w:pPr>
              <w:spacing w:after="0" w:line="240" w:lineRule="auto"/>
              <w:contextualSpacing/>
              <w:jc w:val="both"/>
              <w:rPr>
                <w:rFonts w:ascii="Times New Roman" w:hAnsi="Times New Roman" w:cs="Times New Roman"/>
              </w:rPr>
            </w:pP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lastRenderedPageBreak/>
              <w:t>_____________________________</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(указывается Единоличный исполнительный орган)</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АО «Чеченэнерго»</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_____________________________</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(Ф.И.О.)</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члена Ревизионной комиссии</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_____________________________</w:t>
            </w:r>
          </w:p>
          <w:p w:rsidR="003E4FF5" w:rsidRPr="00AD56BF" w:rsidRDefault="003E4FF5" w:rsidP="003E4FF5">
            <w:pPr>
              <w:spacing w:after="0" w:line="240" w:lineRule="auto"/>
              <w:ind w:left="1604"/>
              <w:jc w:val="both"/>
              <w:rPr>
                <w:rFonts w:ascii="Times New Roman" w:hAnsi="Times New Roman" w:cs="Times New Roman"/>
              </w:rPr>
            </w:pPr>
            <w:r w:rsidRPr="00AD56BF">
              <w:rPr>
                <w:rFonts w:ascii="Times New Roman" w:hAnsi="Times New Roman" w:cs="Times New Roman"/>
              </w:rPr>
              <w:t>(Ф.И.О. члена Ревизионной комиссии)</w:t>
            </w:r>
          </w:p>
          <w:p w:rsidR="003E4FF5" w:rsidRDefault="003E4FF5" w:rsidP="003E4FF5">
            <w:pPr>
              <w:spacing w:after="0" w:line="240" w:lineRule="auto"/>
              <w:contextualSpacing/>
              <w:jc w:val="center"/>
              <w:rPr>
                <w:rFonts w:ascii="Times New Roman" w:hAnsi="Times New Roman" w:cs="Times New Roman"/>
              </w:rPr>
            </w:pPr>
          </w:p>
          <w:p w:rsidR="003E4FF5" w:rsidRDefault="003E4FF5" w:rsidP="003E4FF5">
            <w:pPr>
              <w:spacing w:after="0" w:line="240" w:lineRule="auto"/>
              <w:jc w:val="center"/>
              <w:rPr>
                <w:rFonts w:ascii="Times New Roman" w:hAnsi="Times New Roman" w:cs="Times New Roman"/>
              </w:rPr>
            </w:pPr>
            <w:r w:rsidRPr="00745FB9">
              <w:rPr>
                <w:rFonts w:ascii="Times New Roman" w:hAnsi="Times New Roman" w:cs="Times New Roman"/>
              </w:rPr>
              <w:t>Расчет Коэффициента личного участия</w:t>
            </w:r>
            <w:r w:rsidRPr="00745FB9">
              <w:rPr>
                <w:rFonts w:ascii="Times New Roman" w:hAnsi="Times New Roman" w:cs="Times New Roman"/>
              </w:rPr>
              <w:br/>
              <w:t>члена Ревизионной комиссии Общества</w:t>
            </w:r>
            <w:r w:rsidRPr="003A7BDA">
              <w:rPr>
                <w:rFonts w:ascii="Times New Roman" w:hAnsi="Times New Roman" w:cs="Times New Roman"/>
                <w:vertAlign w:val="superscript"/>
              </w:rPr>
              <w:t>1</w:t>
            </w:r>
          </w:p>
          <w:p w:rsidR="003E4FF5" w:rsidRPr="00AD56BF" w:rsidRDefault="003E4FF5" w:rsidP="003E4FF5">
            <w:pPr>
              <w:spacing w:after="0" w:line="240" w:lineRule="auto"/>
              <w:jc w:val="both"/>
              <w:rPr>
                <w:rFonts w:ascii="Times New Roman" w:hAnsi="Times New Roman" w:cs="Times New Roman"/>
              </w:rPr>
            </w:pPr>
          </w:p>
          <w:p w:rsidR="003E4FF5" w:rsidRDefault="003E4FF5" w:rsidP="003E4FF5">
            <w:pPr>
              <w:spacing w:after="0" w:line="240" w:lineRule="auto"/>
              <w:jc w:val="both"/>
              <w:rPr>
                <w:rFonts w:ascii="Times New Roman" w:hAnsi="Times New Roman" w:cs="Times New Roman"/>
              </w:rPr>
            </w:pPr>
            <w:r w:rsidRPr="00AD56BF">
              <w:rPr>
                <w:rFonts w:ascii="Times New Roman" w:hAnsi="Times New Roman" w:cs="Times New Roman"/>
              </w:rPr>
              <w:t xml:space="preserve">Член Ревизионной комиссии </w:t>
            </w:r>
            <w:r w:rsidRPr="00745FB9">
              <w:rPr>
                <w:rFonts w:ascii="Times New Roman" w:hAnsi="Times New Roman" w:cs="Times New Roman"/>
              </w:rPr>
              <w:t>Общества</w:t>
            </w:r>
            <w:r w:rsidRPr="00AD56BF">
              <w:rPr>
                <w:rFonts w:ascii="Times New Roman" w:hAnsi="Times New Roman" w:cs="Times New Roman"/>
              </w:rPr>
              <w:t xml:space="preserve"> </w:t>
            </w:r>
            <w:r>
              <w:rPr>
                <w:rFonts w:ascii="Times New Roman" w:hAnsi="Times New Roman" w:cs="Times New Roman"/>
              </w:rPr>
              <w:t>__________</w:t>
            </w:r>
          </w:p>
          <w:p w:rsidR="003E4FF5" w:rsidRDefault="003E4FF5" w:rsidP="003E4FF5">
            <w:pPr>
              <w:spacing w:after="0" w:line="240" w:lineRule="auto"/>
              <w:jc w:val="both"/>
              <w:rPr>
                <w:rFonts w:ascii="Times New Roman" w:hAnsi="Times New Roman" w:cs="Times New Roman"/>
              </w:rPr>
            </w:pPr>
          </w:p>
          <w:tbl>
            <w:tblPr>
              <w:tblW w:w="4908" w:type="dxa"/>
              <w:jc w:val="center"/>
              <w:tblLayout w:type="fixed"/>
              <w:tblLook w:val="04A0" w:firstRow="1" w:lastRow="0" w:firstColumn="1" w:lastColumn="0" w:noHBand="0" w:noVBand="1"/>
            </w:tblPr>
            <w:tblGrid>
              <w:gridCol w:w="656"/>
              <w:gridCol w:w="567"/>
              <w:gridCol w:w="3685"/>
            </w:tblGrid>
            <w:tr w:rsidR="003E4FF5" w:rsidRPr="00745FB9" w:rsidTr="00745FB9">
              <w:trPr>
                <w:trHeight w:hRule="exact" w:val="1019"/>
                <w:jc w:val="center"/>
              </w:trPr>
              <w:tc>
                <w:tcPr>
                  <w:tcW w:w="656" w:type="dxa"/>
                  <w:tcBorders>
                    <w:top w:val="single" w:sz="4" w:space="0" w:color="000000"/>
                    <w:left w:val="single" w:sz="4" w:space="0" w:color="000000"/>
                  </w:tcBorders>
                  <w:shd w:val="clear" w:color="FFFFFF" w:fill="FFFFFF"/>
                  <w:vAlign w:val="bottom"/>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center"/>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Расчетный коэффициент</w:t>
                  </w:r>
                </w:p>
              </w:tc>
              <w:tc>
                <w:tcPr>
                  <w:tcW w:w="567" w:type="dxa"/>
                  <w:tcBorders>
                    <w:top w:val="single" w:sz="4" w:space="0" w:color="000000"/>
                    <w:left w:val="single" w:sz="4" w:space="0" w:color="000000"/>
                  </w:tcBorders>
                  <w:shd w:val="clear" w:color="FFFFFF" w:fill="FFFFFF"/>
                  <w:vAlign w:val="bottom"/>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center"/>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Размер показателя</w:t>
                  </w:r>
                </w:p>
              </w:tc>
              <w:tc>
                <w:tcPr>
                  <w:tcW w:w="3685" w:type="dxa"/>
                  <w:tcBorders>
                    <w:top w:val="single" w:sz="4" w:space="0" w:color="000000"/>
                    <w:left w:val="single" w:sz="4" w:space="0" w:color="000000"/>
                    <w:right w:val="single" w:sz="4" w:space="0" w:color="000000"/>
                  </w:tcBorders>
                  <w:shd w:val="clear" w:color="FFFFFF" w:fill="FFFFFF"/>
                  <w:vAlign w:val="center"/>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center"/>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 xml:space="preserve">Обоснование </w:t>
                  </w:r>
                </w:p>
              </w:tc>
            </w:tr>
            <w:tr w:rsidR="003E4FF5" w:rsidRPr="00745FB9" w:rsidTr="00745FB9">
              <w:trPr>
                <w:trHeight w:hRule="exact" w:val="707"/>
                <w:jc w:val="center"/>
              </w:trPr>
              <w:tc>
                <w:tcPr>
                  <w:tcW w:w="656" w:type="dxa"/>
                  <w:tcBorders>
                    <w:top w:val="single" w:sz="4" w:space="0" w:color="000000"/>
                    <w:left w:val="single" w:sz="4" w:space="0" w:color="000000"/>
                  </w:tcBorders>
                  <w:shd w:val="clear" w:color="FFFFFF" w:fill="FFFFFF"/>
                  <w:vAlign w:val="center"/>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center"/>
                    <w:rPr>
                      <w:rFonts w:ascii="Times New Roman" w:eastAsia="Times New Roman" w:hAnsi="Times New Roman" w:cs="Times New Roman"/>
                      <w:color w:val="000000"/>
                      <w:sz w:val="18"/>
                      <w:szCs w:val="18"/>
                      <w:lang w:val="en-US" w:eastAsia="ru-RU" w:bidi="ru-RU"/>
                    </w:rPr>
                  </w:pPr>
                  <w:r w:rsidRPr="00745FB9">
                    <w:rPr>
                      <w:rFonts w:ascii="Times New Roman" w:eastAsia="Times New Roman" w:hAnsi="Times New Roman" w:cs="Times New Roman"/>
                      <w:color w:val="000000"/>
                      <w:sz w:val="18"/>
                      <w:szCs w:val="18"/>
                      <w:lang w:val="en-US" w:eastAsia="ru-RU" w:bidi="ru-RU"/>
                    </w:rPr>
                    <w:t>n</w:t>
                  </w:r>
                </w:p>
              </w:tc>
              <w:tc>
                <w:tcPr>
                  <w:tcW w:w="567" w:type="dxa"/>
                  <w:tcBorders>
                    <w:top w:val="single" w:sz="4" w:space="0" w:color="000000"/>
                    <w:left w:val="single" w:sz="4" w:space="0" w:color="000000"/>
                  </w:tcBorders>
                  <w:shd w:val="clear" w:color="FFFFFF" w:fill="FFFFFF"/>
                </w:tcPr>
                <w:p w:rsidR="003E4FF5" w:rsidRPr="00745FB9" w:rsidRDefault="003E4FF5" w:rsidP="003E4FF5">
                  <w:pPr>
                    <w:widowControl w:val="0"/>
                    <w:spacing w:after="0" w:line="240" w:lineRule="auto"/>
                    <w:contextualSpacing/>
                    <w:rPr>
                      <w:rFonts w:ascii="Times New Roman" w:hAnsi="Times New Roman" w:cs="Times New Roman"/>
                      <w:sz w:val="18"/>
                      <w:szCs w:val="18"/>
                    </w:rPr>
                  </w:pPr>
                </w:p>
              </w:tc>
              <w:tc>
                <w:tcPr>
                  <w:tcW w:w="3685" w:type="dxa"/>
                  <w:tcBorders>
                    <w:top w:val="single" w:sz="4" w:space="0" w:color="000000"/>
                    <w:left w:val="single" w:sz="4" w:space="0" w:color="000000"/>
                    <w:right w:val="single" w:sz="4" w:space="0" w:color="000000"/>
                  </w:tcBorders>
                  <w:shd w:val="clear" w:color="FFFFFF" w:fill="FFFFFF"/>
                </w:tcPr>
                <w:p w:rsidR="003E4FF5" w:rsidRPr="00745FB9" w:rsidRDefault="003E4FF5" w:rsidP="003E4FF5">
                  <w:pPr>
                    <w:pStyle w:val="35"/>
                    <w:pBdr>
                      <w:top w:val="none" w:sz="4" w:space="0" w:color="000000"/>
                      <w:left w:val="none" w:sz="4" w:space="0" w:color="000000"/>
                      <w:bottom w:val="none" w:sz="4" w:space="0" w:color="000000"/>
                      <w:right w:val="none" w:sz="4" w:space="0" w:color="000000"/>
                      <w:between w:val="none" w:sz="4" w:space="0" w:color="000000"/>
                    </w:pBdr>
                    <w:shd w:val="clear" w:color="auto" w:fill="auto"/>
                    <w:spacing w:line="240" w:lineRule="auto"/>
                    <w:ind w:left="-111" w:right="-25" w:firstLine="0"/>
                    <w:contextualSpacing/>
                    <w:jc w:val="both"/>
                    <w:rPr>
                      <w:rFonts w:ascii="Times New Roman" w:hAnsi="Times New Roman" w:cs="Times New Roman"/>
                      <w:sz w:val="18"/>
                      <w:szCs w:val="18"/>
                    </w:rPr>
                  </w:pPr>
                  <w:r w:rsidRPr="00745FB9">
                    <w:rPr>
                      <w:rFonts w:ascii="Times New Roman" w:hAnsi="Times New Roman" w:cs="Times New Roman"/>
                      <w:sz w:val="18"/>
                      <w:szCs w:val="18"/>
                    </w:rPr>
                    <w:t>Количество заседаний (заочных голосований), проведенных Ревизионной комиссией Общества в корпоративном году</w:t>
                  </w:r>
                </w:p>
              </w:tc>
            </w:tr>
            <w:tr w:rsidR="003E4FF5" w:rsidRPr="00745FB9" w:rsidTr="00745FB9">
              <w:trPr>
                <w:trHeight w:hRule="exact" w:val="518"/>
                <w:jc w:val="center"/>
              </w:trPr>
              <w:tc>
                <w:tcPr>
                  <w:tcW w:w="656" w:type="dxa"/>
                  <w:tcBorders>
                    <w:top w:val="single" w:sz="4" w:space="0" w:color="000000"/>
                    <w:left w:val="single" w:sz="4" w:space="0" w:color="000000"/>
                    <w:bottom w:val="single" w:sz="4" w:space="0" w:color="auto"/>
                  </w:tcBorders>
                  <w:shd w:val="clear" w:color="FFFFFF" w:fill="FFFFFF"/>
                  <w:vAlign w:val="center"/>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center"/>
                    <w:rPr>
                      <w:rFonts w:ascii="Times New Roman" w:eastAsia="Times New Roman" w:hAnsi="Times New Roman" w:cs="Times New Roman"/>
                      <w:color w:val="000000"/>
                      <w:sz w:val="18"/>
                      <w:szCs w:val="18"/>
                      <w:lang w:eastAsia="ru-RU" w:bidi="ru-RU"/>
                    </w:rPr>
                  </w:pPr>
                  <w:proofErr w:type="spellStart"/>
                  <w:r w:rsidRPr="00745FB9">
                    <w:rPr>
                      <w:rFonts w:ascii="Times New Roman" w:eastAsia="Times New Roman" w:hAnsi="Times New Roman" w:cs="Times New Roman"/>
                      <w:color w:val="000000"/>
                      <w:sz w:val="18"/>
                      <w:szCs w:val="18"/>
                      <w:lang w:eastAsia="ru-RU" w:bidi="ru-RU"/>
                    </w:rPr>
                    <w:t>ni</w:t>
                  </w:r>
                  <w:proofErr w:type="spellEnd"/>
                </w:p>
              </w:tc>
              <w:tc>
                <w:tcPr>
                  <w:tcW w:w="567" w:type="dxa"/>
                  <w:tcBorders>
                    <w:top w:val="single" w:sz="4" w:space="0" w:color="000000"/>
                    <w:left w:val="single" w:sz="4" w:space="0" w:color="000000"/>
                  </w:tcBorders>
                  <w:shd w:val="clear" w:color="FFFFFF" w:fill="FFFFFF"/>
                </w:tcPr>
                <w:p w:rsidR="003E4FF5" w:rsidRPr="00745FB9" w:rsidRDefault="003E4FF5" w:rsidP="003E4FF5">
                  <w:pPr>
                    <w:widowControl w:val="0"/>
                    <w:spacing w:after="0" w:line="240" w:lineRule="auto"/>
                    <w:contextualSpacing/>
                    <w:rPr>
                      <w:rFonts w:ascii="Times New Roman" w:hAnsi="Times New Roman" w:cs="Times New Roman"/>
                      <w:sz w:val="18"/>
                      <w:szCs w:val="18"/>
                    </w:rPr>
                  </w:pPr>
                </w:p>
              </w:tc>
              <w:tc>
                <w:tcPr>
                  <w:tcW w:w="3685" w:type="dxa"/>
                  <w:tcBorders>
                    <w:top w:val="single" w:sz="4" w:space="0" w:color="000000"/>
                    <w:left w:val="single" w:sz="4" w:space="0" w:color="000000"/>
                    <w:right w:val="single" w:sz="4" w:space="0" w:color="000000"/>
                  </w:tcBorders>
                  <w:shd w:val="clear" w:color="FFFFFF" w:fill="FFFFFF"/>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Количество заседаний (заочных голосований), в которых принял участие член Ревизионной комиссии Общества</w:t>
                  </w:r>
                </w:p>
              </w:tc>
            </w:tr>
            <w:tr w:rsidR="003E4FF5" w:rsidRPr="00745FB9" w:rsidTr="00745FB9">
              <w:trPr>
                <w:trHeight w:hRule="exact" w:val="518"/>
                <w:jc w:val="center"/>
              </w:trPr>
              <w:tc>
                <w:tcPr>
                  <w:tcW w:w="656" w:type="dxa"/>
                  <w:tcBorders>
                    <w:top w:val="single" w:sz="4" w:space="0" w:color="auto"/>
                    <w:left w:val="single" w:sz="4" w:space="0" w:color="auto"/>
                    <w:bottom w:val="single" w:sz="4" w:space="0" w:color="auto"/>
                    <w:right w:val="single" w:sz="4" w:space="0" w:color="auto"/>
                  </w:tcBorders>
                  <w:vAlign w:val="center"/>
                </w:tcPr>
                <w:p w:rsidR="003E4FF5" w:rsidRPr="00745FB9" w:rsidRDefault="003E4FF5" w:rsidP="003E4FF5">
                  <w:pPr>
                    <w:autoSpaceDE w:val="0"/>
                    <w:autoSpaceDN w:val="0"/>
                    <w:adjustRightInd w:val="0"/>
                    <w:spacing w:after="0" w:line="240" w:lineRule="auto"/>
                    <w:contextualSpacing/>
                    <w:jc w:val="center"/>
                    <w:rPr>
                      <w:rFonts w:ascii="Times New Roman" w:hAnsi="Times New Roman" w:cs="Times New Roman"/>
                      <w:sz w:val="18"/>
                      <w:szCs w:val="18"/>
                    </w:rPr>
                  </w:pPr>
                  <w:proofErr w:type="spellStart"/>
                  <w:r w:rsidRPr="00745FB9">
                    <w:rPr>
                      <w:rFonts w:ascii="Times New Roman" w:hAnsi="Times New Roman" w:cs="Times New Roman"/>
                      <w:sz w:val="18"/>
                      <w:szCs w:val="18"/>
                    </w:rPr>
                    <w:t>К</w:t>
                  </w:r>
                  <w:r w:rsidRPr="00745FB9">
                    <w:rPr>
                      <w:rFonts w:ascii="Times New Roman" w:hAnsi="Times New Roman" w:cs="Times New Roman"/>
                      <w:sz w:val="18"/>
                      <w:szCs w:val="18"/>
                      <w:vertAlign w:val="subscript"/>
                    </w:rPr>
                    <w:t>з</w:t>
                  </w:r>
                  <w:proofErr w:type="spellEnd"/>
                </w:p>
              </w:tc>
              <w:tc>
                <w:tcPr>
                  <w:tcW w:w="567" w:type="dxa"/>
                  <w:tcBorders>
                    <w:top w:val="single" w:sz="4" w:space="0" w:color="000000"/>
                    <w:left w:val="single" w:sz="4" w:space="0" w:color="auto"/>
                  </w:tcBorders>
                  <w:shd w:val="clear" w:color="FFFFFF" w:fill="FFFFFF"/>
                </w:tcPr>
                <w:p w:rsidR="003E4FF5" w:rsidRPr="00745FB9" w:rsidRDefault="003E4FF5" w:rsidP="003E4FF5">
                  <w:pPr>
                    <w:widowControl w:val="0"/>
                    <w:spacing w:after="0" w:line="240" w:lineRule="auto"/>
                    <w:contextualSpacing/>
                    <w:rPr>
                      <w:rFonts w:ascii="Times New Roman" w:hAnsi="Times New Roman" w:cs="Times New Roman"/>
                      <w:sz w:val="18"/>
                      <w:szCs w:val="18"/>
                    </w:rPr>
                  </w:pPr>
                </w:p>
              </w:tc>
              <w:tc>
                <w:tcPr>
                  <w:tcW w:w="3685" w:type="dxa"/>
                  <w:tcBorders>
                    <w:top w:val="single" w:sz="4" w:space="0" w:color="000000"/>
                    <w:left w:val="single" w:sz="4" w:space="0" w:color="000000"/>
                    <w:right w:val="single" w:sz="4" w:space="0" w:color="000000"/>
                  </w:tcBorders>
                  <w:shd w:val="clear" w:color="FFFFFF" w:fill="FFFFFF"/>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Коэффициент участия в заседаниях (заочных голосованиях) Ревизионной комиссии Общества: K</w:t>
                  </w:r>
                  <w:r w:rsidRPr="00745FB9">
                    <w:rPr>
                      <w:rFonts w:ascii="Times New Roman" w:eastAsia="Times New Roman" w:hAnsi="Times New Roman" w:cs="Times New Roman"/>
                      <w:color w:val="000000"/>
                      <w:sz w:val="18"/>
                      <w:szCs w:val="18"/>
                      <w:vertAlign w:val="subscript"/>
                      <w:lang w:eastAsia="ru-RU" w:bidi="ru-RU"/>
                    </w:rPr>
                    <w:t>3</w:t>
                  </w:r>
                  <w:r w:rsidRPr="00745FB9">
                    <w:rPr>
                      <w:rFonts w:ascii="Times New Roman" w:eastAsia="Times New Roman" w:hAnsi="Times New Roman" w:cs="Times New Roman"/>
                      <w:color w:val="000000"/>
                      <w:sz w:val="18"/>
                      <w:szCs w:val="18"/>
                      <w:lang w:eastAsia="ru-RU" w:bidi="ru-RU"/>
                    </w:rPr>
                    <w:t xml:space="preserve"> = 0,l*(</w:t>
                  </w:r>
                  <w:proofErr w:type="spellStart"/>
                  <w:r w:rsidRPr="00745FB9">
                    <w:rPr>
                      <w:rFonts w:ascii="Times New Roman" w:eastAsia="Times New Roman" w:hAnsi="Times New Roman" w:cs="Times New Roman"/>
                      <w:color w:val="000000"/>
                      <w:sz w:val="18"/>
                      <w:szCs w:val="18"/>
                      <w:lang w:eastAsia="ru-RU" w:bidi="ru-RU"/>
                    </w:rPr>
                    <w:t>ni</w:t>
                  </w:r>
                  <w:proofErr w:type="spellEnd"/>
                  <w:r w:rsidRPr="00745FB9">
                    <w:rPr>
                      <w:rFonts w:ascii="Times New Roman" w:eastAsia="Times New Roman" w:hAnsi="Times New Roman" w:cs="Times New Roman"/>
                      <w:color w:val="000000"/>
                      <w:sz w:val="18"/>
                      <w:szCs w:val="18"/>
                      <w:lang w:eastAsia="ru-RU" w:bidi="ru-RU"/>
                    </w:rPr>
                    <w:t>/n).</w:t>
                  </w:r>
                </w:p>
              </w:tc>
            </w:tr>
            <w:tr w:rsidR="003E4FF5" w:rsidRPr="00745FB9" w:rsidTr="00745FB9">
              <w:trPr>
                <w:trHeight w:hRule="exact" w:val="811"/>
                <w:jc w:val="center"/>
              </w:trPr>
              <w:tc>
                <w:tcPr>
                  <w:tcW w:w="656" w:type="dxa"/>
                  <w:tcBorders>
                    <w:top w:val="single" w:sz="4" w:space="0" w:color="auto"/>
                    <w:left w:val="single" w:sz="4" w:space="0" w:color="auto"/>
                    <w:bottom w:val="single" w:sz="4" w:space="0" w:color="auto"/>
                    <w:right w:val="single" w:sz="4" w:space="0" w:color="auto"/>
                  </w:tcBorders>
                  <w:vAlign w:val="center"/>
                </w:tcPr>
                <w:p w:rsidR="003E4FF5" w:rsidRPr="00745FB9" w:rsidRDefault="003E4FF5" w:rsidP="003E4FF5">
                  <w:pPr>
                    <w:autoSpaceDE w:val="0"/>
                    <w:autoSpaceDN w:val="0"/>
                    <w:adjustRightInd w:val="0"/>
                    <w:spacing w:after="0" w:line="240" w:lineRule="auto"/>
                    <w:contextualSpacing/>
                    <w:jc w:val="center"/>
                    <w:rPr>
                      <w:rFonts w:ascii="Times New Roman" w:hAnsi="Times New Roman" w:cs="Times New Roman"/>
                      <w:sz w:val="18"/>
                      <w:szCs w:val="18"/>
                    </w:rPr>
                  </w:pPr>
                  <w:r w:rsidRPr="00745FB9">
                    <w:rPr>
                      <w:rFonts w:ascii="Times New Roman" w:hAnsi="Times New Roman" w:cs="Times New Roman"/>
                      <w:sz w:val="18"/>
                      <w:szCs w:val="18"/>
                      <w:lang w:val="en-US"/>
                    </w:rPr>
                    <w:t>fi</w:t>
                  </w:r>
                </w:p>
              </w:tc>
              <w:tc>
                <w:tcPr>
                  <w:tcW w:w="567" w:type="dxa"/>
                  <w:tcBorders>
                    <w:top w:val="single" w:sz="4" w:space="0" w:color="000000"/>
                    <w:left w:val="single" w:sz="4" w:space="0" w:color="auto"/>
                  </w:tcBorders>
                  <w:shd w:val="clear" w:color="FFFFFF" w:fill="FFFFFF"/>
                </w:tcPr>
                <w:p w:rsidR="003E4FF5" w:rsidRPr="00745FB9" w:rsidRDefault="003E4FF5" w:rsidP="003E4FF5">
                  <w:pPr>
                    <w:widowControl w:val="0"/>
                    <w:spacing w:after="0" w:line="240" w:lineRule="auto"/>
                    <w:contextualSpacing/>
                    <w:rPr>
                      <w:rFonts w:ascii="Times New Roman" w:hAnsi="Times New Roman" w:cs="Times New Roman"/>
                      <w:sz w:val="18"/>
                      <w:szCs w:val="18"/>
                    </w:rPr>
                  </w:pPr>
                </w:p>
              </w:tc>
              <w:tc>
                <w:tcPr>
                  <w:tcW w:w="3685" w:type="dxa"/>
                  <w:tcBorders>
                    <w:top w:val="single" w:sz="4" w:space="0" w:color="000000"/>
                    <w:left w:val="single" w:sz="4" w:space="0" w:color="000000"/>
                    <w:right w:val="single" w:sz="4" w:space="0" w:color="000000"/>
                  </w:tcBorders>
                  <w:shd w:val="clear" w:color="FFFFFF" w:fill="FFFFFF"/>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Количество дней в корпоративном году, в течение которых исполнялись обязанности Председателя Ревизионной комиссии Общества /Секретаря Ревизионной комиссии Общества</w:t>
                  </w:r>
                </w:p>
              </w:tc>
            </w:tr>
            <w:tr w:rsidR="003E4FF5" w:rsidRPr="00745FB9" w:rsidTr="00745FB9">
              <w:trPr>
                <w:trHeight w:hRule="exact" w:val="264"/>
                <w:jc w:val="center"/>
              </w:trPr>
              <w:tc>
                <w:tcPr>
                  <w:tcW w:w="656" w:type="dxa"/>
                  <w:tcBorders>
                    <w:top w:val="single" w:sz="4" w:space="0" w:color="auto"/>
                    <w:left w:val="single" w:sz="4" w:space="0" w:color="auto"/>
                    <w:bottom w:val="single" w:sz="4" w:space="0" w:color="auto"/>
                    <w:right w:val="single" w:sz="4" w:space="0" w:color="auto"/>
                  </w:tcBorders>
                  <w:vAlign w:val="center"/>
                </w:tcPr>
                <w:p w:rsidR="003E4FF5" w:rsidRPr="00745FB9" w:rsidRDefault="003E4FF5" w:rsidP="003E4FF5">
                  <w:pPr>
                    <w:autoSpaceDE w:val="0"/>
                    <w:autoSpaceDN w:val="0"/>
                    <w:adjustRightInd w:val="0"/>
                    <w:spacing w:after="0" w:line="240" w:lineRule="auto"/>
                    <w:contextualSpacing/>
                    <w:jc w:val="center"/>
                    <w:rPr>
                      <w:rFonts w:ascii="Times New Roman" w:hAnsi="Times New Roman" w:cs="Times New Roman"/>
                      <w:sz w:val="18"/>
                      <w:szCs w:val="18"/>
                    </w:rPr>
                  </w:pPr>
                  <w:r w:rsidRPr="00745FB9">
                    <w:rPr>
                      <w:rFonts w:ascii="Times New Roman" w:hAnsi="Times New Roman" w:cs="Times New Roman"/>
                      <w:sz w:val="18"/>
                      <w:szCs w:val="18"/>
                      <w:lang w:val="en-US"/>
                    </w:rPr>
                    <w:t>m</w:t>
                  </w:r>
                </w:p>
              </w:tc>
              <w:tc>
                <w:tcPr>
                  <w:tcW w:w="567" w:type="dxa"/>
                  <w:tcBorders>
                    <w:top w:val="single" w:sz="4" w:space="0" w:color="000000"/>
                    <w:left w:val="single" w:sz="4" w:space="0" w:color="auto"/>
                  </w:tcBorders>
                  <w:shd w:val="clear" w:color="FFFFFF" w:fill="FFFFFF"/>
                </w:tcPr>
                <w:p w:rsidR="003E4FF5" w:rsidRPr="00745FB9" w:rsidRDefault="003E4FF5" w:rsidP="003E4FF5">
                  <w:pPr>
                    <w:widowControl w:val="0"/>
                    <w:spacing w:after="0" w:line="240" w:lineRule="auto"/>
                    <w:contextualSpacing/>
                    <w:rPr>
                      <w:rFonts w:ascii="Times New Roman" w:hAnsi="Times New Roman" w:cs="Times New Roman"/>
                      <w:sz w:val="18"/>
                      <w:szCs w:val="18"/>
                    </w:rPr>
                  </w:pPr>
                </w:p>
              </w:tc>
              <w:tc>
                <w:tcPr>
                  <w:tcW w:w="3685" w:type="dxa"/>
                  <w:tcBorders>
                    <w:top w:val="single" w:sz="4" w:space="0" w:color="000000"/>
                    <w:left w:val="single" w:sz="4" w:space="0" w:color="000000"/>
                    <w:right w:val="single" w:sz="4" w:space="0" w:color="000000"/>
                  </w:tcBorders>
                  <w:shd w:val="clear" w:color="FFFFFF" w:fill="FFFFFF"/>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Общее количество дней в корпоративном году.</w:t>
                  </w:r>
                </w:p>
              </w:tc>
            </w:tr>
            <w:tr w:rsidR="003E4FF5" w:rsidRPr="00745FB9" w:rsidTr="00745FB9">
              <w:trPr>
                <w:trHeight w:hRule="exact" w:val="1719"/>
                <w:jc w:val="center"/>
              </w:trPr>
              <w:tc>
                <w:tcPr>
                  <w:tcW w:w="656" w:type="dxa"/>
                  <w:tcBorders>
                    <w:top w:val="single" w:sz="4" w:space="0" w:color="auto"/>
                    <w:left w:val="single" w:sz="4" w:space="0" w:color="auto"/>
                    <w:bottom w:val="single" w:sz="4" w:space="0" w:color="auto"/>
                    <w:right w:val="single" w:sz="4" w:space="0" w:color="auto"/>
                  </w:tcBorders>
                  <w:vAlign w:val="center"/>
                </w:tcPr>
                <w:p w:rsidR="003E4FF5" w:rsidRPr="00745FB9" w:rsidRDefault="003E4FF5" w:rsidP="003E4FF5">
                  <w:pPr>
                    <w:autoSpaceDE w:val="0"/>
                    <w:autoSpaceDN w:val="0"/>
                    <w:adjustRightInd w:val="0"/>
                    <w:spacing w:after="0" w:line="240" w:lineRule="auto"/>
                    <w:contextualSpacing/>
                    <w:jc w:val="center"/>
                    <w:rPr>
                      <w:rFonts w:ascii="Times New Roman" w:hAnsi="Times New Roman" w:cs="Times New Roman"/>
                      <w:sz w:val="18"/>
                      <w:szCs w:val="18"/>
                    </w:rPr>
                  </w:pPr>
                  <w:proofErr w:type="spellStart"/>
                  <w:r w:rsidRPr="00745FB9">
                    <w:rPr>
                      <w:rFonts w:ascii="Times New Roman" w:hAnsi="Times New Roman" w:cs="Times New Roman"/>
                      <w:sz w:val="18"/>
                      <w:szCs w:val="18"/>
                    </w:rPr>
                    <w:lastRenderedPageBreak/>
                    <w:t>К</w:t>
                  </w:r>
                  <w:r w:rsidRPr="00745FB9">
                    <w:rPr>
                      <w:rFonts w:ascii="Times New Roman" w:hAnsi="Times New Roman" w:cs="Times New Roman"/>
                      <w:sz w:val="18"/>
                      <w:szCs w:val="18"/>
                      <w:vertAlign w:val="subscript"/>
                    </w:rPr>
                    <w:t>доп</w:t>
                  </w:r>
                  <w:proofErr w:type="spellEnd"/>
                </w:p>
              </w:tc>
              <w:tc>
                <w:tcPr>
                  <w:tcW w:w="567" w:type="dxa"/>
                  <w:tcBorders>
                    <w:top w:val="single" w:sz="4" w:space="0" w:color="000000"/>
                    <w:left w:val="single" w:sz="4" w:space="0" w:color="auto"/>
                  </w:tcBorders>
                  <w:shd w:val="clear" w:color="FFFFFF" w:fill="FFFFFF"/>
                </w:tcPr>
                <w:p w:rsidR="003E4FF5" w:rsidRPr="00745FB9" w:rsidRDefault="003E4FF5" w:rsidP="003E4FF5">
                  <w:pPr>
                    <w:widowControl w:val="0"/>
                    <w:spacing w:after="0" w:line="240" w:lineRule="auto"/>
                    <w:contextualSpacing/>
                    <w:rPr>
                      <w:rFonts w:ascii="Times New Roman" w:hAnsi="Times New Roman" w:cs="Times New Roman"/>
                      <w:sz w:val="18"/>
                      <w:szCs w:val="18"/>
                    </w:rPr>
                  </w:pPr>
                </w:p>
              </w:tc>
              <w:tc>
                <w:tcPr>
                  <w:tcW w:w="3685" w:type="dxa"/>
                  <w:tcBorders>
                    <w:top w:val="single" w:sz="4" w:space="0" w:color="000000"/>
                    <w:left w:val="single" w:sz="4" w:space="0" w:color="000000"/>
                    <w:right w:val="single" w:sz="4" w:space="0" w:color="000000"/>
                  </w:tcBorders>
                  <w:shd w:val="clear" w:color="FFFFFF" w:fill="FFFFFF"/>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tabs>
                      <w:tab w:val="left" w:pos="1843"/>
                      <w:tab w:val="left" w:pos="3701"/>
                      <w:tab w:val="left" w:pos="4834"/>
                      <w:tab w:val="left" w:pos="5438"/>
                    </w:tabs>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Коэффициент,</w:t>
                  </w:r>
                  <w:r>
                    <w:rPr>
                      <w:rFonts w:ascii="Times New Roman" w:eastAsia="Times New Roman" w:hAnsi="Times New Roman" w:cs="Times New Roman"/>
                      <w:color w:val="000000"/>
                      <w:sz w:val="18"/>
                      <w:szCs w:val="18"/>
                      <w:lang w:eastAsia="ru-RU" w:bidi="ru-RU"/>
                    </w:rPr>
                    <w:t xml:space="preserve"> </w:t>
                  </w:r>
                  <w:r w:rsidRPr="00745FB9">
                    <w:rPr>
                      <w:rFonts w:ascii="Times New Roman" w:eastAsia="Times New Roman" w:hAnsi="Times New Roman" w:cs="Times New Roman"/>
                      <w:color w:val="000000"/>
                      <w:sz w:val="18"/>
                      <w:szCs w:val="18"/>
                      <w:lang w:eastAsia="ru-RU" w:bidi="ru-RU"/>
                    </w:rPr>
                    <w:t>учитывающий</w:t>
                  </w:r>
                  <w:r>
                    <w:rPr>
                      <w:rFonts w:ascii="Times New Roman" w:eastAsia="Times New Roman" w:hAnsi="Times New Roman" w:cs="Times New Roman"/>
                      <w:color w:val="000000"/>
                      <w:sz w:val="18"/>
                      <w:szCs w:val="18"/>
                      <w:lang w:eastAsia="ru-RU" w:bidi="ru-RU"/>
                    </w:rPr>
                    <w:t xml:space="preserve"> работу </w:t>
                  </w:r>
                  <w:r w:rsidRPr="00745FB9">
                    <w:rPr>
                      <w:rFonts w:ascii="Times New Roman" w:eastAsia="Times New Roman" w:hAnsi="Times New Roman" w:cs="Times New Roman"/>
                      <w:color w:val="000000"/>
                      <w:sz w:val="18"/>
                      <w:szCs w:val="18"/>
                      <w:lang w:eastAsia="ru-RU" w:bidi="ru-RU"/>
                    </w:rPr>
                    <w:t>в</w:t>
                  </w:r>
                  <w:r>
                    <w:rPr>
                      <w:rFonts w:ascii="Times New Roman" w:eastAsia="Times New Roman" w:hAnsi="Times New Roman" w:cs="Times New Roman"/>
                      <w:color w:val="000000"/>
                      <w:sz w:val="18"/>
                      <w:szCs w:val="18"/>
                      <w:lang w:eastAsia="ru-RU" w:bidi="ru-RU"/>
                    </w:rPr>
                    <w:t xml:space="preserve"> </w:t>
                  </w:r>
                  <w:r w:rsidRPr="00745FB9">
                    <w:rPr>
                      <w:rFonts w:ascii="Times New Roman" w:eastAsia="Times New Roman" w:hAnsi="Times New Roman" w:cs="Times New Roman"/>
                      <w:color w:val="000000"/>
                      <w:sz w:val="18"/>
                      <w:szCs w:val="18"/>
                      <w:lang w:eastAsia="ru-RU" w:bidi="ru-RU"/>
                    </w:rPr>
                    <w:t>качестве</w:t>
                  </w:r>
                  <w:r>
                    <w:rPr>
                      <w:rFonts w:ascii="Times New Roman" w:eastAsia="Times New Roman" w:hAnsi="Times New Roman" w:cs="Times New Roman"/>
                      <w:color w:val="000000"/>
                      <w:sz w:val="18"/>
                      <w:szCs w:val="18"/>
                      <w:lang w:eastAsia="ru-RU" w:bidi="ru-RU"/>
                    </w:rPr>
                    <w:t xml:space="preserve"> </w:t>
                  </w:r>
                  <w:r w:rsidRPr="00745FB9">
                    <w:rPr>
                      <w:rFonts w:ascii="Times New Roman" w:eastAsia="Times New Roman" w:hAnsi="Times New Roman" w:cs="Times New Roman"/>
                      <w:color w:val="000000"/>
                      <w:sz w:val="18"/>
                      <w:szCs w:val="18"/>
                      <w:lang w:eastAsia="ru-RU" w:bidi="ru-RU"/>
                    </w:rPr>
                    <w:t>Председателя Ревизионной комиссии Общества /Секретаря Ревизионной комиссии Общества:</w:t>
                  </w:r>
                </w:p>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proofErr w:type="spellStart"/>
                  <w:r w:rsidRPr="00745FB9">
                    <w:rPr>
                      <w:rFonts w:ascii="Times New Roman" w:hAnsi="Times New Roman" w:cs="Times New Roman"/>
                      <w:sz w:val="18"/>
                      <w:szCs w:val="18"/>
                    </w:rPr>
                    <w:t>К</w:t>
                  </w:r>
                  <w:r w:rsidRPr="00745FB9">
                    <w:rPr>
                      <w:rFonts w:ascii="Times New Roman" w:hAnsi="Times New Roman" w:cs="Times New Roman"/>
                      <w:sz w:val="18"/>
                      <w:szCs w:val="18"/>
                      <w:vertAlign w:val="subscript"/>
                    </w:rPr>
                    <w:t>доп</w:t>
                  </w:r>
                  <w:proofErr w:type="spellEnd"/>
                  <w:r w:rsidRPr="00745FB9">
                    <w:rPr>
                      <w:rFonts w:ascii="Times New Roman" w:hAnsi="Times New Roman" w:cs="Times New Roman"/>
                      <w:sz w:val="18"/>
                      <w:szCs w:val="18"/>
                      <w:vertAlign w:val="subscript"/>
                    </w:rPr>
                    <w:t xml:space="preserve"> П</w:t>
                  </w:r>
                  <w:r w:rsidRPr="00745FB9">
                    <w:rPr>
                      <w:rFonts w:ascii="Times New Roman" w:eastAsia="Times New Roman" w:hAnsi="Times New Roman" w:cs="Times New Roman"/>
                      <w:color w:val="000000"/>
                      <w:sz w:val="18"/>
                      <w:szCs w:val="18"/>
                      <w:lang w:eastAsia="ru-RU" w:bidi="ru-RU"/>
                    </w:rPr>
                    <w:t xml:space="preserve"> </w:t>
                  </w:r>
                  <w:r w:rsidRPr="00745FB9">
                    <w:rPr>
                      <w:rFonts w:ascii="Times New Roman" w:eastAsia="Times New Roman" w:hAnsi="Times New Roman" w:cs="Times New Roman"/>
                      <w:color w:val="000000"/>
                      <w:sz w:val="18"/>
                      <w:szCs w:val="18"/>
                      <w:vertAlign w:val="superscript"/>
                      <w:lang w:eastAsia="ru-RU" w:bidi="ru-RU"/>
                    </w:rPr>
                    <w:t>=</w:t>
                  </w:r>
                  <w:r w:rsidRPr="00745FB9">
                    <w:rPr>
                      <w:rFonts w:ascii="Times New Roman" w:eastAsia="Times New Roman" w:hAnsi="Times New Roman" w:cs="Times New Roman"/>
                      <w:color w:val="000000"/>
                      <w:sz w:val="18"/>
                      <w:szCs w:val="18"/>
                      <w:lang w:eastAsia="ru-RU" w:bidi="ru-RU"/>
                    </w:rPr>
                    <w:t xml:space="preserve"> 0,3*(</w:t>
                  </w:r>
                  <w:proofErr w:type="spellStart"/>
                  <w:r w:rsidRPr="00745FB9">
                    <w:rPr>
                      <w:rFonts w:ascii="Times New Roman" w:eastAsia="Times New Roman" w:hAnsi="Times New Roman" w:cs="Times New Roman"/>
                      <w:color w:val="000000"/>
                      <w:sz w:val="18"/>
                      <w:szCs w:val="18"/>
                      <w:lang w:eastAsia="ru-RU" w:bidi="ru-RU"/>
                    </w:rPr>
                    <w:t>fi</w:t>
                  </w:r>
                  <w:proofErr w:type="spellEnd"/>
                  <w:r w:rsidRPr="00745FB9">
                    <w:rPr>
                      <w:rFonts w:ascii="Times New Roman" w:eastAsia="Times New Roman" w:hAnsi="Times New Roman" w:cs="Times New Roman"/>
                      <w:color w:val="000000"/>
                      <w:sz w:val="18"/>
                      <w:szCs w:val="18"/>
                      <w:lang w:eastAsia="ru-RU" w:bidi="ru-RU"/>
                    </w:rPr>
                    <w:t>/m) - для Председателя Ревизионной комиссии Общества;</w:t>
                  </w:r>
                </w:p>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proofErr w:type="spellStart"/>
                  <w:r w:rsidRPr="00745FB9">
                    <w:rPr>
                      <w:rFonts w:ascii="Times New Roman" w:hAnsi="Times New Roman" w:cs="Times New Roman"/>
                      <w:sz w:val="18"/>
                      <w:szCs w:val="18"/>
                    </w:rPr>
                    <w:t>К</w:t>
                  </w:r>
                  <w:r w:rsidRPr="00745FB9">
                    <w:rPr>
                      <w:rFonts w:ascii="Times New Roman" w:hAnsi="Times New Roman" w:cs="Times New Roman"/>
                      <w:sz w:val="18"/>
                      <w:szCs w:val="18"/>
                      <w:vertAlign w:val="subscript"/>
                    </w:rPr>
                    <w:t>доп</w:t>
                  </w:r>
                  <w:proofErr w:type="spellEnd"/>
                  <w:r w:rsidRPr="00745FB9">
                    <w:rPr>
                      <w:rFonts w:ascii="Times New Roman" w:hAnsi="Times New Roman" w:cs="Times New Roman"/>
                      <w:sz w:val="18"/>
                      <w:szCs w:val="18"/>
                    </w:rPr>
                    <w:t xml:space="preserve"> </w:t>
                  </w:r>
                  <w:r w:rsidRPr="00745FB9">
                    <w:rPr>
                      <w:rFonts w:ascii="Times New Roman" w:hAnsi="Times New Roman" w:cs="Times New Roman"/>
                      <w:sz w:val="18"/>
                      <w:szCs w:val="18"/>
                      <w:vertAlign w:val="subscript"/>
                    </w:rPr>
                    <w:t>С</w:t>
                  </w:r>
                  <w:r w:rsidRPr="00745FB9">
                    <w:rPr>
                      <w:rFonts w:ascii="Times New Roman" w:eastAsia="Times New Roman" w:hAnsi="Times New Roman" w:cs="Times New Roman"/>
                      <w:color w:val="000000"/>
                      <w:sz w:val="18"/>
                      <w:szCs w:val="18"/>
                      <w:lang w:eastAsia="ru-RU" w:bidi="ru-RU"/>
                    </w:rPr>
                    <w:t xml:space="preserve"> = 0,1 *(</w:t>
                  </w:r>
                  <w:proofErr w:type="spellStart"/>
                  <w:r w:rsidRPr="00745FB9">
                    <w:rPr>
                      <w:rFonts w:ascii="Times New Roman" w:eastAsia="Times New Roman" w:hAnsi="Times New Roman" w:cs="Times New Roman"/>
                      <w:color w:val="000000"/>
                      <w:sz w:val="18"/>
                      <w:szCs w:val="18"/>
                      <w:lang w:eastAsia="ru-RU" w:bidi="ru-RU"/>
                    </w:rPr>
                    <w:t>fi</w:t>
                  </w:r>
                  <w:proofErr w:type="spellEnd"/>
                  <w:r w:rsidRPr="00745FB9">
                    <w:rPr>
                      <w:rFonts w:ascii="Times New Roman" w:eastAsia="Times New Roman" w:hAnsi="Times New Roman" w:cs="Times New Roman"/>
                      <w:color w:val="000000"/>
                      <w:sz w:val="18"/>
                      <w:szCs w:val="18"/>
                      <w:lang w:eastAsia="ru-RU" w:bidi="ru-RU"/>
                    </w:rPr>
                    <w:t>/m) - для Секретаря Ревизионной комиссии Общества</w:t>
                  </w:r>
                </w:p>
              </w:tc>
            </w:tr>
            <w:tr w:rsidR="003E4FF5" w:rsidRPr="00745FB9" w:rsidTr="00745FB9">
              <w:trPr>
                <w:trHeight w:hRule="exact" w:val="1008"/>
                <w:jc w:val="center"/>
              </w:trPr>
              <w:tc>
                <w:tcPr>
                  <w:tcW w:w="656" w:type="dxa"/>
                  <w:tcBorders>
                    <w:top w:val="single" w:sz="4" w:space="0" w:color="auto"/>
                    <w:left w:val="single" w:sz="4" w:space="0" w:color="auto"/>
                    <w:bottom w:val="single" w:sz="4" w:space="0" w:color="auto"/>
                    <w:right w:val="single" w:sz="4" w:space="0" w:color="auto"/>
                  </w:tcBorders>
                  <w:vAlign w:val="center"/>
                </w:tcPr>
                <w:p w:rsidR="003E4FF5" w:rsidRPr="00745FB9" w:rsidRDefault="003E4FF5" w:rsidP="003E4FF5">
                  <w:pPr>
                    <w:autoSpaceDE w:val="0"/>
                    <w:autoSpaceDN w:val="0"/>
                    <w:adjustRightInd w:val="0"/>
                    <w:spacing w:after="0" w:line="240" w:lineRule="auto"/>
                    <w:contextualSpacing/>
                    <w:jc w:val="center"/>
                    <w:rPr>
                      <w:rFonts w:ascii="Times New Roman" w:hAnsi="Times New Roman" w:cs="Times New Roman"/>
                      <w:sz w:val="18"/>
                      <w:szCs w:val="18"/>
                    </w:rPr>
                  </w:pPr>
                  <w:proofErr w:type="spellStart"/>
                  <w:r w:rsidRPr="00745FB9">
                    <w:rPr>
                      <w:rFonts w:ascii="Times New Roman" w:hAnsi="Times New Roman" w:cs="Times New Roman"/>
                      <w:sz w:val="18"/>
                      <w:szCs w:val="18"/>
                    </w:rPr>
                    <w:t>К</w:t>
                  </w:r>
                  <w:r w:rsidRPr="00745FB9">
                    <w:rPr>
                      <w:rFonts w:ascii="Times New Roman" w:hAnsi="Times New Roman" w:cs="Times New Roman"/>
                      <w:sz w:val="18"/>
                      <w:szCs w:val="18"/>
                      <w:vertAlign w:val="subscript"/>
                    </w:rPr>
                    <w:t>пров</w:t>
                  </w:r>
                  <w:proofErr w:type="spellEnd"/>
                </w:p>
              </w:tc>
              <w:tc>
                <w:tcPr>
                  <w:tcW w:w="567" w:type="dxa"/>
                  <w:tcBorders>
                    <w:top w:val="single" w:sz="4" w:space="0" w:color="000000"/>
                    <w:left w:val="single" w:sz="4" w:space="0" w:color="auto"/>
                  </w:tcBorders>
                  <w:shd w:val="clear" w:color="FFFFFF" w:fill="FFFFFF"/>
                </w:tcPr>
                <w:p w:rsidR="003E4FF5" w:rsidRPr="00745FB9" w:rsidRDefault="003E4FF5" w:rsidP="003E4FF5">
                  <w:pPr>
                    <w:widowControl w:val="0"/>
                    <w:spacing w:after="0" w:line="240" w:lineRule="auto"/>
                    <w:contextualSpacing/>
                    <w:rPr>
                      <w:rFonts w:ascii="Times New Roman" w:hAnsi="Times New Roman" w:cs="Times New Roman"/>
                      <w:sz w:val="18"/>
                      <w:szCs w:val="18"/>
                    </w:rPr>
                  </w:pPr>
                </w:p>
              </w:tc>
              <w:tc>
                <w:tcPr>
                  <w:tcW w:w="3685" w:type="dxa"/>
                  <w:tcBorders>
                    <w:top w:val="single" w:sz="4" w:space="0" w:color="000000"/>
                    <w:left w:val="single" w:sz="4" w:space="0" w:color="000000"/>
                    <w:right w:val="single" w:sz="4" w:space="0" w:color="000000"/>
                  </w:tcBorders>
                  <w:shd w:val="clear" w:color="FFFFFF" w:fill="FFFFFF"/>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proofErr w:type="spellStart"/>
                  <w:r w:rsidRPr="00745FB9">
                    <w:rPr>
                      <w:rFonts w:ascii="Times New Roman" w:hAnsi="Times New Roman" w:cs="Times New Roman"/>
                      <w:sz w:val="18"/>
                      <w:szCs w:val="18"/>
                    </w:rPr>
                    <w:t>К</w:t>
                  </w:r>
                  <w:r w:rsidRPr="00745FB9">
                    <w:rPr>
                      <w:rFonts w:ascii="Times New Roman" w:hAnsi="Times New Roman" w:cs="Times New Roman"/>
                      <w:sz w:val="18"/>
                      <w:szCs w:val="18"/>
                      <w:vertAlign w:val="subscript"/>
                    </w:rPr>
                    <w:t>пров</w:t>
                  </w:r>
                  <w:proofErr w:type="spellEnd"/>
                  <w:r w:rsidRPr="00745FB9">
                    <w:rPr>
                      <w:rFonts w:ascii="Times New Roman" w:eastAsia="Times New Roman" w:hAnsi="Times New Roman" w:cs="Times New Roman"/>
                      <w:color w:val="000000"/>
                      <w:sz w:val="18"/>
                      <w:szCs w:val="18"/>
                      <w:lang w:eastAsia="ru-RU" w:bidi="ru-RU"/>
                    </w:rPr>
                    <w:t xml:space="preserve"> - коэффициент участия в проверочных мероприятиях Ревизионной комиссии Общества: от 0,0 до 1,0.</w:t>
                  </w:r>
                </w:p>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 xml:space="preserve">Для Председателя Ревизионной комиссии Общества устанавливается в размере </w:t>
                  </w:r>
                  <w:proofErr w:type="spellStart"/>
                  <w:r w:rsidRPr="00745FB9">
                    <w:rPr>
                      <w:rFonts w:ascii="Times New Roman" w:hAnsi="Times New Roman" w:cs="Times New Roman"/>
                      <w:sz w:val="18"/>
                      <w:szCs w:val="18"/>
                    </w:rPr>
                    <w:t>К</w:t>
                  </w:r>
                  <w:r w:rsidRPr="00745FB9">
                    <w:rPr>
                      <w:rFonts w:ascii="Times New Roman" w:hAnsi="Times New Roman" w:cs="Times New Roman"/>
                      <w:sz w:val="18"/>
                      <w:szCs w:val="18"/>
                      <w:vertAlign w:val="subscript"/>
                    </w:rPr>
                    <w:t>пров</w:t>
                  </w:r>
                  <w:proofErr w:type="spellEnd"/>
                  <w:r w:rsidRPr="00745FB9">
                    <w:rPr>
                      <w:rFonts w:ascii="Times New Roman" w:eastAsia="Times New Roman" w:hAnsi="Times New Roman" w:cs="Times New Roman"/>
                      <w:color w:val="000000"/>
                      <w:sz w:val="18"/>
                      <w:szCs w:val="18"/>
                      <w:lang w:eastAsia="ru-RU" w:bidi="ru-RU"/>
                    </w:rPr>
                    <w:t xml:space="preserve"> = 1,000</w:t>
                  </w:r>
                </w:p>
              </w:tc>
            </w:tr>
            <w:tr w:rsidR="003E4FF5" w:rsidRPr="00745FB9" w:rsidTr="00745FB9">
              <w:trPr>
                <w:trHeight w:hRule="exact" w:val="1242"/>
                <w:jc w:val="center"/>
              </w:trPr>
              <w:tc>
                <w:tcPr>
                  <w:tcW w:w="656" w:type="dxa"/>
                  <w:tcBorders>
                    <w:top w:val="single" w:sz="4" w:space="0" w:color="auto"/>
                    <w:left w:val="single" w:sz="4" w:space="0" w:color="auto"/>
                    <w:bottom w:val="single" w:sz="4" w:space="0" w:color="auto"/>
                    <w:right w:val="single" w:sz="4" w:space="0" w:color="auto"/>
                  </w:tcBorders>
                  <w:vAlign w:val="center"/>
                </w:tcPr>
                <w:p w:rsidR="003E4FF5" w:rsidRPr="00745FB9" w:rsidRDefault="003E4FF5" w:rsidP="003E4FF5">
                  <w:pPr>
                    <w:autoSpaceDE w:val="0"/>
                    <w:autoSpaceDN w:val="0"/>
                    <w:adjustRightInd w:val="0"/>
                    <w:spacing w:after="0" w:line="240" w:lineRule="auto"/>
                    <w:contextualSpacing/>
                    <w:jc w:val="center"/>
                    <w:rPr>
                      <w:rFonts w:ascii="Times New Roman" w:hAnsi="Times New Roman" w:cs="Times New Roman"/>
                      <w:sz w:val="18"/>
                      <w:szCs w:val="18"/>
                    </w:rPr>
                  </w:pPr>
                  <w:r w:rsidRPr="00745FB9">
                    <w:rPr>
                      <w:rFonts w:ascii="Times New Roman" w:hAnsi="Times New Roman" w:cs="Times New Roman"/>
                      <w:sz w:val="18"/>
                      <w:szCs w:val="18"/>
                    </w:rPr>
                    <w:t>К</w:t>
                  </w:r>
                  <w:r w:rsidRPr="00745FB9">
                    <w:rPr>
                      <w:rFonts w:ascii="Times New Roman" w:hAnsi="Times New Roman" w:cs="Times New Roman"/>
                      <w:sz w:val="18"/>
                      <w:szCs w:val="18"/>
                      <w:vertAlign w:val="subscript"/>
                    </w:rPr>
                    <w:t>у</w:t>
                  </w:r>
                </w:p>
              </w:tc>
              <w:tc>
                <w:tcPr>
                  <w:tcW w:w="567" w:type="dxa"/>
                  <w:tcBorders>
                    <w:top w:val="single" w:sz="4" w:space="0" w:color="000000"/>
                    <w:left w:val="single" w:sz="4" w:space="0" w:color="auto"/>
                    <w:bottom w:val="single" w:sz="4" w:space="0" w:color="000000"/>
                  </w:tcBorders>
                  <w:shd w:val="clear" w:color="FFFFFF" w:fill="FFFFFF"/>
                </w:tcPr>
                <w:p w:rsidR="003E4FF5" w:rsidRPr="00745FB9" w:rsidRDefault="003E4FF5" w:rsidP="003E4FF5">
                  <w:pPr>
                    <w:widowControl w:val="0"/>
                    <w:spacing w:after="0" w:line="240" w:lineRule="auto"/>
                    <w:contextualSpacing/>
                    <w:rPr>
                      <w:rFonts w:ascii="Times New Roman" w:hAnsi="Times New Roman" w:cs="Times New Roman"/>
                      <w:sz w:val="18"/>
                      <w:szCs w:val="18"/>
                    </w:rPr>
                  </w:pPr>
                </w:p>
              </w:tc>
              <w:tc>
                <w:tcPr>
                  <w:tcW w:w="3685"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Ку = (1+К</w:t>
                  </w:r>
                  <w:r w:rsidRPr="00745FB9">
                    <w:rPr>
                      <w:rFonts w:ascii="Times New Roman" w:eastAsia="Times New Roman" w:hAnsi="Times New Roman" w:cs="Times New Roman"/>
                      <w:color w:val="000000"/>
                      <w:sz w:val="18"/>
                      <w:szCs w:val="18"/>
                      <w:vertAlign w:val="subscript"/>
                      <w:lang w:eastAsia="ru-RU" w:bidi="ru-RU"/>
                    </w:rPr>
                    <w:t>3</w:t>
                  </w:r>
                  <w:r w:rsidRPr="00745FB9">
                    <w:rPr>
                      <w:rFonts w:ascii="Times New Roman" w:eastAsia="Times New Roman" w:hAnsi="Times New Roman" w:cs="Times New Roman"/>
                      <w:color w:val="000000"/>
                      <w:sz w:val="18"/>
                      <w:szCs w:val="18"/>
                      <w:lang w:eastAsia="ru-RU" w:bidi="ru-RU"/>
                    </w:rPr>
                    <w:t>+</w:t>
                  </w:r>
                  <w:proofErr w:type="gramStart"/>
                  <w:r w:rsidRPr="00745FB9">
                    <w:rPr>
                      <w:rFonts w:ascii="Times New Roman" w:eastAsia="Times New Roman" w:hAnsi="Times New Roman" w:cs="Times New Roman"/>
                      <w:color w:val="000000"/>
                      <w:sz w:val="18"/>
                      <w:szCs w:val="18"/>
                      <w:lang w:eastAsia="ru-RU" w:bidi="ru-RU"/>
                    </w:rPr>
                    <w:t>К</w:t>
                  </w:r>
                  <w:r w:rsidRPr="00745FB9">
                    <w:rPr>
                      <w:rFonts w:ascii="Times New Roman" w:eastAsia="Times New Roman" w:hAnsi="Times New Roman" w:cs="Times New Roman"/>
                      <w:color w:val="000000"/>
                      <w:sz w:val="18"/>
                      <w:szCs w:val="18"/>
                      <w:vertAlign w:val="subscript"/>
                      <w:lang w:eastAsia="ru-RU" w:bidi="ru-RU"/>
                    </w:rPr>
                    <w:t>доп</w:t>
                  </w:r>
                  <w:r w:rsidRPr="00745FB9">
                    <w:rPr>
                      <w:rFonts w:ascii="Times New Roman" w:eastAsia="Times New Roman" w:hAnsi="Times New Roman" w:cs="Times New Roman"/>
                      <w:color w:val="000000"/>
                      <w:sz w:val="18"/>
                      <w:szCs w:val="18"/>
                      <w:lang w:eastAsia="ru-RU" w:bidi="ru-RU"/>
                    </w:rPr>
                    <w:t>)*</w:t>
                  </w:r>
                  <w:proofErr w:type="spellStart"/>
                  <w:proofErr w:type="gramEnd"/>
                  <w:r w:rsidRPr="00745FB9">
                    <w:rPr>
                      <w:rFonts w:ascii="Times New Roman" w:eastAsia="Times New Roman" w:hAnsi="Times New Roman" w:cs="Times New Roman"/>
                      <w:color w:val="000000"/>
                      <w:sz w:val="18"/>
                      <w:szCs w:val="18"/>
                      <w:lang w:eastAsia="ru-RU" w:bidi="ru-RU"/>
                    </w:rPr>
                    <w:t>К</w:t>
                  </w:r>
                  <w:r w:rsidRPr="00745FB9">
                    <w:rPr>
                      <w:rFonts w:ascii="Times New Roman" w:eastAsia="Times New Roman" w:hAnsi="Times New Roman" w:cs="Times New Roman"/>
                      <w:color w:val="000000"/>
                      <w:sz w:val="18"/>
                      <w:szCs w:val="18"/>
                      <w:vertAlign w:val="subscript"/>
                      <w:lang w:eastAsia="ru-RU" w:bidi="ru-RU"/>
                    </w:rPr>
                    <w:t>пров</w:t>
                  </w:r>
                  <w:proofErr w:type="spellEnd"/>
                </w:p>
                <w:p w:rsidR="003E4FF5" w:rsidRPr="00745FB9"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111" w:right="-25"/>
                    <w:contextualSpacing/>
                    <w:jc w:val="both"/>
                    <w:rPr>
                      <w:rFonts w:ascii="Times New Roman" w:eastAsia="Times New Roman" w:hAnsi="Times New Roman" w:cs="Times New Roman"/>
                      <w:color w:val="000000"/>
                      <w:sz w:val="18"/>
                      <w:szCs w:val="18"/>
                      <w:lang w:eastAsia="ru-RU" w:bidi="ru-RU"/>
                    </w:rPr>
                  </w:pPr>
                  <w:r w:rsidRPr="00745FB9">
                    <w:rPr>
                      <w:rFonts w:ascii="Times New Roman" w:eastAsia="Times New Roman" w:hAnsi="Times New Roman" w:cs="Times New Roman"/>
                      <w:color w:val="000000"/>
                      <w:sz w:val="18"/>
                      <w:szCs w:val="18"/>
                      <w:lang w:eastAsia="ru-RU" w:bidi="ru-RU"/>
                    </w:rPr>
                    <w:t>Члену Ревизионной комиссии Общества, пропустившему более половины заседаний (заочных голосований), состоявшихся в период его членства в Ревизионной комиссии Общества, устанавливается К</w:t>
                  </w:r>
                  <w:r w:rsidRPr="00745FB9">
                    <w:rPr>
                      <w:rFonts w:ascii="Times New Roman" w:eastAsia="Times New Roman" w:hAnsi="Times New Roman" w:cs="Times New Roman"/>
                      <w:color w:val="000000"/>
                      <w:sz w:val="18"/>
                      <w:szCs w:val="18"/>
                      <w:vertAlign w:val="subscript"/>
                      <w:lang w:eastAsia="ru-RU" w:bidi="ru-RU"/>
                    </w:rPr>
                    <w:t>у</w:t>
                  </w:r>
                  <w:r w:rsidRPr="00745FB9">
                    <w:rPr>
                      <w:rFonts w:ascii="Times New Roman" w:eastAsia="Times New Roman" w:hAnsi="Times New Roman" w:cs="Times New Roman"/>
                      <w:color w:val="000000"/>
                      <w:sz w:val="18"/>
                      <w:szCs w:val="18"/>
                      <w:lang w:eastAsia="ru-RU" w:bidi="ru-RU"/>
                    </w:rPr>
                    <w:t xml:space="preserve"> = 0,0</w:t>
                  </w:r>
                </w:p>
              </w:tc>
            </w:tr>
          </w:tbl>
          <w:p w:rsidR="003E4FF5" w:rsidRDefault="003E4FF5" w:rsidP="003E4FF5">
            <w:pPr>
              <w:spacing w:after="0" w:line="240" w:lineRule="auto"/>
              <w:jc w:val="both"/>
              <w:rPr>
                <w:rFonts w:ascii="Times New Roman" w:hAnsi="Times New Roman" w:cs="Times New Roman"/>
              </w:rPr>
            </w:pPr>
          </w:p>
          <w:p w:rsidR="003E4FF5" w:rsidRDefault="003E4FF5" w:rsidP="003E4FF5">
            <w:pPr>
              <w:spacing w:after="0" w:line="240" w:lineRule="auto"/>
              <w:jc w:val="both"/>
              <w:rPr>
                <w:rFonts w:ascii="Times New Roman" w:hAnsi="Times New Roman" w:cs="Times New Roman"/>
              </w:rPr>
            </w:pPr>
            <w:r w:rsidRPr="00AD56BF">
              <w:rPr>
                <w:rFonts w:ascii="Times New Roman" w:hAnsi="Times New Roman" w:cs="Times New Roman"/>
              </w:rPr>
              <w:t>Председатель Ревизионной комиссии            / Ф.И.О./</w:t>
            </w:r>
          </w:p>
          <w:p w:rsidR="003E4FF5" w:rsidRPr="00E92980" w:rsidRDefault="003E4FF5" w:rsidP="003E4FF5">
            <w:pPr>
              <w:spacing w:after="0" w:line="240" w:lineRule="auto"/>
              <w:jc w:val="both"/>
              <w:rPr>
                <w:rFonts w:ascii="Times New Roman" w:hAnsi="Times New Roman" w:cs="Times New Roman"/>
              </w:rPr>
            </w:pPr>
            <w:r>
              <w:rPr>
                <w:rFonts w:ascii="Times New Roman" w:hAnsi="Times New Roman" w:cs="Times New Roman"/>
              </w:rPr>
              <w:t>__________________</w:t>
            </w:r>
          </w:p>
          <w:p w:rsidR="003E4FF5" w:rsidRPr="00745FB9" w:rsidRDefault="003E4FF5" w:rsidP="003E4FF5">
            <w:pPr>
              <w:spacing w:after="0" w:line="240" w:lineRule="auto"/>
              <w:jc w:val="both"/>
              <w:rPr>
                <w:rFonts w:ascii="Times New Roman" w:hAnsi="Times New Roman" w:cs="Times New Roman"/>
              </w:rPr>
            </w:pPr>
            <w:r w:rsidRPr="00E92980">
              <w:rPr>
                <w:rFonts w:ascii="Times New Roman" w:hAnsi="Times New Roman" w:cs="Times New Roman"/>
                <w:vertAlign w:val="superscript"/>
              </w:rPr>
              <w:t>1</w:t>
            </w:r>
            <w:r>
              <w:rPr>
                <w:rFonts w:ascii="Times New Roman" w:hAnsi="Times New Roman" w:cs="Times New Roman"/>
              </w:rPr>
              <w:t xml:space="preserve"> </w:t>
            </w:r>
            <w:r w:rsidRPr="00E92980">
              <w:rPr>
                <w:rFonts w:ascii="Times New Roman" w:hAnsi="Times New Roman" w:cs="Times New Roman"/>
              </w:rPr>
              <w:t>Заполняется Председателем Ревизионной комиссии по каждому члену Ревизионной комиссии, включая самого Председателя Ревизионной комиссии.</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lastRenderedPageBreak/>
              <w:t>Редакторская правка</w:t>
            </w:r>
          </w:p>
        </w:tc>
      </w:tr>
      <w:tr w:rsidR="003E4FF5" w:rsidTr="008602FC">
        <w:trPr>
          <w:trHeight w:val="458"/>
        </w:trPr>
        <w:tc>
          <w:tcPr>
            <w:tcW w:w="709" w:type="dxa"/>
            <w:tcBorders>
              <w:top w:val="single" w:sz="4" w:space="0" w:color="000000"/>
              <w:left w:val="single" w:sz="4" w:space="0" w:color="000000"/>
              <w:bottom w:val="single" w:sz="4" w:space="0" w:color="000000"/>
            </w:tcBorders>
            <w:shd w:val="clear" w:color="FFFFFF" w:fill="FFFFFF"/>
          </w:tcPr>
          <w:p w:rsidR="003E4FF5" w:rsidRDefault="002444DE" w:rsidP="002444DE">
            <w:pPr>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5529" w:type="dxa"/>
            <w:tcBorders>
              <w:top w:val="single" w:sz="4" w:space="0" w:color="000000"/>
              <w:left w:val="single" w:sz="4" w:space="0" w:color="000000"/>
              <w:bottom w:val="single" w:sz="4" w:space="0" w:color="000000"/>
            </w:tcBorders>
            <w:shd w:val="clear" w:color="FFFFFF" w:fill="FFFFFF"/>
            <w:vAlign w:val="center"/>
          </w:tcPr>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Приложение 4</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к Положению о выплате членам Ревизионной комиссии</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АО «Чеченэнерго»</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вознаграждений и компенсаций</w:t>
            </w:r>
          </w:p>
          <w:p w:rsidR="003E4FF5" w:rsidRPr="00266AE3" w:rsidRDefault="003E4FF5" w:rsidP="003E4FF5">
            <w:pPr>
              <w:spacing w:after="0" w:line="240" w:lineRule="auto"/>
              <w:ind w:left="1604"/>
              <w:jc w:val="both"/>
              <w:rPr>
                <w:rFonts w:ascii="Times New Roman" w:hAnsi="Times New Roman" w:cs="Times New Roman"/>
              </w:rPr>
            </w:pP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_____________________________</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 xml:space="preserve"> (указывается Единоличный исполнительный орган)</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АО «Чеченэнерго»</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_____________________________</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(Ф.И.О.)</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члена Ревизионной комиссии</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_____________________________</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 xml:space="preserve"> (Ф.И.О. члена Ревизионной комиссии)</w:t>
            </w:r>
          </w:p>
          <w:p w:rsidR="003E4FF5" w:rsidRPr="00266AE3" w:rsidRDefault="003E4FF5" w:rsidP="003E4FF5">
            <w:pPr>
              <w:spacing w:after="0" w:line="240" w:lineRule="auto"/>
              <w:ind w:left="1604"/>
              <w:jc w:val="both"/>
              <w:rPr>
                <w:rFonts w:ascii="Times New Roman" w:hAnsi="Times New Roman" w:cs="Times New Roman"/>
              </w:rPr>
            </w:pPr>
          </w:p>
          <w:p w:rsidR="003E4FF5" w:rsidRPr="00266AE3" w:rsidRDefault="003E4FF5" w:rsidP="003E4FF5">
            <w:pPr>
              <w:spacing w:after="0" w:line="240" w:lineRule="auto"/>
              <w:jc w:val="center"/>
              <w:rPr>
                <w:rFonts w:ascii="Times New Roman" w:hAnsi="Times New Roman" w:cs="Times New Roman"/>
              </w:rPr>
            </w:pPr>
            <w:r w:rsidRPr="00266AE3">
              <w:rPr>
                <w:rFonts w:ascii="Times New Roman" w:hAnsi="Times New Roman" w:cs="Times New Roman"/>
              </w:rPr>
              <w:lastRenderedPageBreak/>
              <w:t>Расчет фактического размера вознаграждения</w:t>
            </w:r>
          </w:p>
          <w:p w:rsidR="003E4FF5" w:rsidRPr="00266AE3" w:rsidRDefault="003E4FF5" w:rsidP="003E4FF5">
            <w:pPr>
              <w:spacing w:after="0" w:line="240" w:lineRule="auto"/>
              <w:jc w:val="center"/>
              <w:rPr>
                <w:rFonts w:ascii="Times New Roman" w:hAnsi="Times New Roman" w:cs="Times New Roman"/>
              </w:rPr>
            </w:pPr>
            <w:r w:rsidRPr="00266AE3">
              <w:rPr>
                <w:rFonts w:ascii="Times New Roman" w:hAnsi="Times New Roman" w:cs="Times New Roman"/>
              </w:rPr>
              <w:t>члена Ревизионной комиссии</w:t>
            </w:r>
          </w:p>
          <w:p w:rsidR="003E4FF5" w:rsidRDefault="003E4FF5" w:rsidP="003E4FF5">
            <w:pPr>
              <w:spacing w:after="0" w:line="240" w:lineRule="auto"/>
              <w:ind w:left="45"/>
              <w:jc w:val="both"/>
              <w:rPr>
                <w:rFonts w:ascii="Times New Roman" w:hAnsi="Times New Roman" w:cs="Times New Roman"/>
              </w:rPr>
            </w:pPr>
          </w:p>
          <w:p w:rsidR="003E4FF5" w:rsidRPr="00266AE3" w:rsidRDefault="003E4FF5" w:rsidP="003E4FF5">
            <w:pPr>
              <w:spacing w:after="0" w:line="240" w:lineRule="auto"/>
              <w:ind w:left="45"/>
              <w:jc w:val="both"/>
              <w:rPr>
                <w:rFonts w:ascii="Times New Roman" w:hAnsi="Times New Roman" w:cs="Times New Roman"/>
              </w:rPr>
            </w:pPr>
            <w:r w:rsidRPr="00266AE3">
              <w:rPr>
                <w:rFonts w:ascii="Times New Roman" w:hAnsi="Times New Roman" w:cs="Times New Roman"/>
              </w:rPr>
              <w:t>Член Ревизионно</w:t>
            </w:r>
            <w:r>
              <w:rPr>
                <w:rFonts w:ascii="Times New Roman" w:hAnsi="Times New Roman" w:cs="Times New Roman"/>
              </w:rPr>
              <w:t>й комиссии _____________</w:t>
            </w:r>
            <w:r w:rsidRPr="00266AE3">
              <w:rPr>
                <w:rFonts w:ascii="Times New Roman" w:hAnsi="Times New Roman" w:cs="Times New Roman"/>
              </w:rPr>
              <w:t>_____</w:t>
            </w:r>
          </w:p>
          <w:p w:rsidR="003E4FF5" w:rsidRDefault="003E4FF5" w:rsidP="003E4FF5">
            <w:pPr>
              <w:spacing w:after="0" w:line="240" w:lineRule="auto"/>
              <w:jc w:val="both"/>
              <w:rPr>
                <w:rFonts w:ascii="Times New Roman" w:hAnsi="Times New Roman" w:cs="Times New Roman"/>
                <w:sz w:val="24"/>
                <w:szCs w:val="24"/>
              </w:rPr>
            </w:pPr>
          </w:p>
          <w:tbl>
            <w:tblPr>
              <w:tblStyle w:val="aa"/>
              <w:tblW w:w="5133" w:type="dxa"/>
              <w:tblLayout w:type="fixed"/>
              <w:tblLook w:val="04A0" w:firstRow="1" w:lastRow="0" w:firstColumn="1" w:lastColumn="0" w:noHBand="0" w:noVBand="1"/>
            </w:tblPr>
            <w:tblGrid>
              <w:gridCol w:w="1168"/>
              <w:gridCol w:w="567"/>
              <w:gridCol w:w="3398"/>
            </w:tblGrid>
            <w:tr w:rsidR="003E4FF5" w:rsidRPr="00266AE3" w:rsidTr="007661D8">
              <w:tc>
                <w:tcPr>
                  <w:tcW w:w="1168" w:type="dxa"/>
                  <w:shd w:val="clear" w:color="auto" w:fill="D9D9D9" w:themeFill="background1" w:themeFillShade="D9"/>
                  <w:vAlign w:val="center"/>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r w:rsidRPr="00266AE3">
                    <w:rPr>
                      <w:rFonts w:ascii="Times New Roman" w:hAnsi="Times New Roman" w:cs="Times New Roman"/>
                      <w:sz w:val="18"/>
                      <w:szCs w:val="18"/>
                    </w:rPr>
                    <w:t>Расчетный коэффициент</w:t>
                  </w:r>
                </w:p>
              </w:tc>
              <w:tc>
                <w:tcPr>
                  <w:tcW w:w="567" w:type="dxa"/>
                  <w:shd w:val="clear" w:color="auto" w:fill="D9D9D9" w:themeFill="background1" w:themeFillShade="D9"/>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r w:rsidRPr="00266AE3">
                    <w:rPr>
                      <w:rFonts w:ascii="Times New Roman" w:hAnsi="Times New Roman" w:cs="Times New Roman"/>
                      <w:sz w:val="18"/>
                      <w:szCs w:val="18"/>
                    </w:rPr>
                    <w:t>Размер показателя</w:t>
                  </w:r>
                </w:p>
              </w:tc>
              <w:tc>
                <w:tcPr>
                  <w:tcW w:w="3398" w:type="dxa"/>
                  <w:shd w:val="clear" w:color="auto" w:fill="D9D9D9" w:themeFill="background1" w:themeFillShade="D9"/>
                  <w:vAlign w:val="center"/>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r w:rsidRPr="00266AE3">
                    <w:rPr>
                      <w:rFonts w:ascii="Times New Roman" w:hAnsi="Times New Roman" w:cs="Times New Roman"/>
                      <w:sz w:val="18"/>
                      <w:szCs w:val="18"/>
                    </w:rPr>
                    <w:t>Обоснование</w:t>
                  </w:r>
                </w:p>
              </w:tc>
            </w:tr>
            <w:tr w:rsidR="003E4FF5" w:rsidRPr="00266AE3" w:rsidTr="007661D8">
              <w:tc>
                <w:tcPr>
                  <w:tcW w:w="1168" w:type="dxa"/>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r w:rsidRPr="00266AE3">
                    <w:rPr>
                      <w:rFonts w:ascii="Times New Roman" w:hAnsi="Times New Roman" w:cs="Times New Roman"/>
                      <w:sz w:val="18"/>
                      <w:szCs w:val="18"/>
                      <w:lang w:val="en-US"/>
                    </w:rPr>
                    <w:t>m</w:t>
                  </w:r>
                </w:p>
              </w:tc>
              <w:tc>
                <w:tcPr>
                  <w:tcW w:w="567" w:type="dxa"/>
                </w:tcPr>
                <w:p w:rsidR="003E4FF5" w:rsidRPr="00266AE3" w:rsidRDefault="003E4FF5" w:rsidP="003E4FF5">
                  <w:pPr>
                    <w:autoSpaceDE w:val="0"/>
                    <w:autoSpaceDN w:val="0"/>
                    <w:adjustRightInd w:val="0"/>
                    <w:contextualSpacing/>
                    <w:rPr>
                      <w:rFonts w:ascii="Times New Roman" w:hAnsi="Times New Roman" w:cs="Times New Roman"/>
                      <w:sz w:val="18"/>
                      <w:szCs w:val="18"/>
                    </w:rPr>
                  </w:pPr>
                </w:p>
              </w:tc>
              <w:tc>
                <w:tcPr>
                  <w:tcW w:w="3398" w:type="dxa"/>
                </w:tcPr>
                <w:p w:rsidR="003E4FF5" w:rsidRPr="00266AE3" w:rsidRDefault="003E4FF5" w:rsidP="003E4FF5">
                  <w:pPr>
                    <w:autoSpaceDE w:val="0"/>
                    <w:autoSpaceDN w:val="0"/>
                    <w:adjustRightInd w:val="0"/>
                    <w:contextualSpacing/>
                    <w:jc w:val="both"/>
                    <w:rPr>
                      <w:rFonts w:ascii="Times New Roman" w:hAnsi="Times New Roman" w:cs="Times New Roman"/>
                      <w:b/>
                      <w:sz w:val="18"/>
                      <w:szCs w:val="18"/>
                    </w:rPr>
                  </w:pPr>
                  <w:r w:rsidRPr="00266AE3">
                    <w:rPr>
                      <w:rFonts w:ascii="Times New Roman" w:hAnsi="Times New Roman" w:cs="Times New Roman"/>
                      <w:sz w:val="18"/>
                      <w:szCs w:val="18"/>
                    </w:rPr>
                    <w:t xml:space="preserve">Общее количество дней в </w:t>
                  </w:r>
                  <w:r w:rsidRPr="00266AE3">
                    <w:rPr>
                      <w:rFonts w:ascii="Times New Roman" w:hAnsi="Times New Roman" w:cs="Times New Roman"/>
                      <w:sz w:val="18"/>
                      <w:szCs w:val="18"/>
                      <w:lang w:val="ru"/>
                    </w:rPr>
                    <w:t>корпоративном году.</w:t>
                  </w:r>
                </w:p>
              </w:tc>
            </w:tr>
            <w:tr w:rsidR="003E4FF5" w:rsidRPr="00266AE3" w:rsidTr="007661D8">
              <w:trPr>
                <w:trHeight w:val="612"/>
              </w:trPr>
              <w:tc>
                <w:tcPr>
                  <w:tcW w:w="1168" w:type="dxa"/>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r w:rsidRPr="00266AE3">
                    <w:rPr>
                      <w:rFonts w:ascii="Times New Roman" w:hAnsi="Times New Roman" w:cs="Times New Roman"/>
                      <w:sz w:val="18"/>
                      <w:szCs w:val="18"/>
                      <w:lang w:val="en-US"/>
                    </w:rPr>
                    <w:t>mi</w:t>
                  </w:r>
                </w:p>
              </w:tc>
              <w:tc>
                <w:tcPr>
                  <w:tcW w:w="567" w:type="dxa"/>
                </w:tcPr>
                <w:p w:rsidR="003E4FF5" w:rsidRPr="00266AE3" w:rsidRDefault="003E4FF5" w:rsidP="003E4FF5">
                  <w:pPr>
                    <w:pStyle w:val="35"/>
                    <w:shd w:val="clear" w:color="auto" w:fill="auto"/>
                    <w:spacing w:line="240" w:lineRule="auto"/>
                    <w:ind w:firstLine="0"/>
                    <w:contextualSpacing/>
                    <w:rPr>
                      <w:rFonts w:ascii="Times New Roman" w:hAnsi="Times New Roman" w:cs="Times New Roman"/>
                      <w:sz w:val="18"/>
                      <w:szCs w:val="18"/>
                    </w:rPr>
                  </w:pPr>
                </w:p>
              </w:tc>
              <w:tc>
                <w:tcPr>
                  <w:tcW w:w="3398" w:type="dxa"/>
                </w:tcPr>
                <w:p w:rsidR="003E4FF5" w:rsidRPr="00266AE3" w:rsidRDefault="003E4FF5" w:rsidP="003E4FF5">
                  <w:pPr>
                    <w:pStyle w:val="35"/>
                    <w:shd w:val="clear" w:color="auto" w:fill="auto"/>
                    <w:spacing w:line="240" w:lineRule="auto"/>
                    <w:ind w:firstLine="0"/>
                    <w:contextualSpacing/>
                    <w:jc w:val="both"/>
                    <w:rPr>
                      <w:rFonts w:ascii="Times New Roman" w:hAnsi="Times New Roman" w:cs="Times New Roman"/>
                      <w:sz w:val="18"/>
                      <w:szCs w:val="18"/>
                    </w:rPr>
                  </w:pPr>
                  <w:r w:rsidRPr="00266AE3">
                    <w:rPr>
                      <w:rFonts w:ascii="Times New Roman" w:hAnsi="Times New Roman" w:cs="Times New Roman"/>
                      <w:sz w:val="18"/>
                      <w:szCs w:val="18"/>
                    </w:rPr>
                    <w:t xml:space="preserve">Количество дней в </w:t>
                  </w:r>
                  <w:r w:rsidRPr="00266AE3">
                    <w:rPr>
                      <w:rFonts w:ascii="Times New Roman" w:hAnsi="Times New Roman" w:cs="Times New Roman"/>
                      <w:sz w:val="18"/>
                      <w:szCs w:val="18"/>
                      <w:lang w:val="ru"/>
                    </w:rPr>
                    <w:t>корпоративном году</w:t>
                  </w:r>
                  <w:r w:rsidRPr="00266AE3">
                    <w:rPr>
                      <w:rFonts w:ascii="Times New Roman" w:hAnsi="Times New Roman" w:cs="Times New Roman"/>
                      <w:sz w:val="18"/>
                      <w:szCs w:val="18"/>
                    </w:rPr>
                    <w:t>, в течение которых исполнялись обязанности члена Ревизионной комиссии.</w:t>
                  </w:r>
                </w:p>
              </w:tc>
            </w:tr>
            <w:tr w:rsidR="003E4FF5" w:rsidRPr="00266AE3" w:rsidTr="007661D8">
              <w:trPr>
                <w:trHeight w:val="423"/>
              </w:trPr>
              <w:tc>
                <w:tcPr>
                  <w:tcW w:w="1168" w:type="dxa"/>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proofErr w:type="spellStart"/>
                  <w:r w:rsidRPr="00266AE3">
                    <w:rPr>
                      <w:rFonts w:ascii="Times New Roman" w:hAnsi="Times New Roman" w:cs="Times New Roman"/>
                      <w:sz w:val="18"/>
                      <w:szCs w:val="18"/>
                    </w:rPr>
                    <w:t>В</w:t>
                  </w:r>
                  <w:r w:rsidRPr="00266AE3">
                    <w:rPr>
                      <w:rFonts w:ascii="Times New Roman" w:hAnsi="Times New Roman" w:cs="Times New Roman"/>
                      <w:sz w:val="18"/>
                      <w:szCs w:val="18"/>
                      <w:vertAlign w:val="subscript"/>
                    </w:rPr>
                    <w:t>баз</w:t>
                  </w:r>
                  <w:proofErr w:type="spellEnd"/>
                </w:p>
              </w:tc>
              <w:tc>
                <w:tcPr>
                  <w:tcW w:w="567" w:type="dxa"/>
                </w:tcPr>
                <w:p w:rsidR="003E4FF5" w:rsidRPr="00266AE3" w:rsidRDefault="003E4FF5" w:rsidP="003E4FF5">
                  <w:pPr>
                    <w:pStyle w:val="35"/>
                    <w:shd w:val="clear" w:color="auto" w:fill="auto"/>
                    <w:spacing w:line="240" w:lineRule="auto"/>
                    <w:ind w:left="34" w:firstLine="0"/>
                    <w:contextualSpacing/>
                    <w:rPr>
                      <w:rFonts w:ascii="Times New Roman" w:hAnsi="Times New Roman" w:cs="Times New Roman"/>
                      <w:sz w:val="18"/>
                      <w:szCs w:val="18"/>
                    </w:rPr>
                  </w:pPr>
                </w:p>
              </w:tc>
              <w:tc>
                <w:tcPr>
                  <w:tcW w:w="3398" w:type="dxa"/>
                </w:tcPr>
                <w:p w:rsidR="003E4FF5" w:rsidRPr="00266AE3" w:rsidRDefault="003E4FF5" w:rsidP="003E4FF5">
                  <w:pPr>
                    <w:pStyle w:val="35"/>
                    <w:shd w:val="clear" w:color="auto" w:fill="auto"/>
                    <w:spacing w:line="240" w:lineRule="auto"/>
                    <w:ind w:firstLine="0"/>
                    <w:contextualSpacing/>
                    <w:jc w:val="both"/>
                    <w:rPr>
                      <w:rFonts w:ascii="Times New Roman" w:hAnsi="Times New Roman" w:cs="Times New Roman"/>
                      <w:sz w:val="18"/>
                      <w:szCs w:val="18"/>
                    </w:rPr>
                  </w:pPr>
                  <w:r w:rsidRPr="00266AE3">
                    <w:rPr>
                      <w:rFonts w:ascii="Times New Roman" w:hAnsi="Times New Roman" w:cs="Times New Roman"/>
                      <w:sz w:val="18"/>
                      <w:szCs w:val="18"/>
                    </w:rPr>
                    <w:t>Согласно п.2.2. утвержденного Положения</w:t>
                  </w:r>
                </w:p>
              </w:tc>
            </w:tr>
            <w:tr w:rsidR="003E4FF5" w:rsidRPr="00266AE3" w:rsidTr="007661D8">
              <w:tc>
                <w:tcPr>
                  <w:tcW w:w="1168" w:type="dxa"/>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r w:rsidRPr="00266AE3">
                    <w:rPr>
                      <w:rFonts w:ascii="Times New Roman" w:hAnsi="Times New Roman" w:cs="Times New Roman"/>
                      <w:sz w:val="18"/>
                      <w:szCs w:val="18"/>
                    </w:rPr>
                    <w:t>К</w:t>
                  </w:r>
                  <w:r w:rsidRPr="00266AE3">
                    <w:rPr>
                      <w:rFonts w:ascii="Times New Roman" w:hAnsi="Times New Roman" w:cs="Times New Roman"/>
                      <w:sz w:val="18"/>
                      <w:szCs w:val="18"/>
                      <w:vertAlign w:val="subscript"/>
                    </w:rPr>
                    <w:t>у</w:t>
                  </w:r>
                </w:p>
              </w:tc>
              <w:tc>
                <w:tcPr>
                  <w:tcW w:w="567" w:type="dxa"/>
                </w:tcPr>
                <w:p w:rsidR="003E4FF5" w:rsidRPr="00266AE3" w:rsidRDefault="003E4FF5" w:rsidP="003E4FF5">
                  <w:pPr>
                    <w:pStyle w:val="35"/>
                    <w:shd w:val="clear" w:color="auto" w:fill="auto"/>
                    <w:spacing w:line="240" w:lineRule="auto"/>
                    <w:ind w:left="34" w:firstLine="0"/>
                    <w:contextualSpacing/>
                    <w:rPr>
                      <w:rFonts w:ascii="Times New Roman" w:hAnsi="Times New Roman" w:cs="Times New Roman"/>
                      <w:sz w:val="18"/>
                      <w:szCs w:val="18"/>
                    </w:rPr>
                  </w:pPr>
                </w:p>
              </w:tc>
              <w:tc>
                <w:tcPr>
                  <w:tcW w:w="3398" w:type="dxa"/>
                </w:tcPr>
                <w:p w:rsidR="003E4FF5" w:rsidRPr="00266AE3" w:rsidRDefault="003E4FF5" w:rsidP="003E4FF5">
                  <w:pPr>
                    <w:pStyle w:val="35"/>
                    <w:shd w:val="clear" w:color="auto" w:fill="auto"/>
                    <w:spacing w:line="240" w:lineRule="auto"/>
                    <w:ind w:firstLine="0"/>
                    <w:contextualSpacing/>
                    <w:jc w:val="both"/>
                    <w:rPr>
                      <w:rFonts w:ascii="Times New Roman" w:hAnsi="Times New Roman" w:cs="Times New Roman"/>
                      <w:sz w:val="18"/>
                      <w:szCs w:val="18"/>
                    </w:rPr>
                  </w:pPr>
                  <w:r w:rsidRPr="00266AE3">
                    <w:rPr>
                      <w:rFonts w:ascii="Times New Roman" w:hAnsi="Times New Roman" w:cs="Times New Roman"/>
                      <w:sz w:val="18"/>
                      <w:szCs w:val="18"/>
                    </w:rPr>
                    <w:t>Устанавливается Председателем Ревизионной комиссии Общества и предоставляется Единоличному исполнительному органу Общества.</w:t>
                  </w:r>
                </w:p>
              </w:tc>
            </w:tr>
            <w:tr w:rsidR="003E4FF5" w:rsidRPr="00266AE3" w:rsidTr="007661D8">
              <w:trPr>
                <w:trHeight w:val="56"/>
              </w:trPr>
              <w:tc>
                <w:tcPr>
                  <w:tcW w:w="1168" w:type="dxa"/>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proofErr w:type="spellStart"/>
                  <w:r w:rsidRPr="00266AE3">
                    <w:rPr>
                      <w:rFonts w:ascii="Times New Roman" w:hAnsi="Times New Roman" w:cs="Times New Roman"/>
                      <w:sz w:val="18"/>
                      <w:szCs w:val="18"/>
                    </w:rPr>
                    <w:t>В</w:t>
                  </w:r>
                  <w:r w:rsidRPr="00266AE3">
                    <w:rPr>
                      <w:rFonts w:ascii="Times New Roman" w:hAnsi="Times New Roman" w:cs="Times New Roman"/>
                      <w:sz w:val="18"/>
                      <w:szCs w:val="18"/>
                      <w:vertAlign w:val="subscript"/>
                    </w:rPr>
                    <w:t>факт</w:t>
                  </w:r>
                  <w:proofErr w:type="spellEnd"/>
                </w:p>
              </w:tc>
              <w:tc>
                <w:tcPr>
                  <w:tcW w:w="567" w:type="dxa"/>
                </w:tcPr>
                <w:p w:rsidR="003E4FF5" w:rsidRPr="00266AE3" w:rsidRDefault="003E4FF5" w:rsidP="003E4FF5">
                  <w:pPr>
                    <w:pStyle w:val="35"/>
                    <w:shd w:val="clear" w:color="auto" w:fill="auto"/>
                    <w:spacing w:line="240" w:lineRule="auto"/>
                    <w:ind w:left="34" w:firstLine="0"/>
                    <w:contextualSpacing/>
                    <w:rPr>
                      <w:rFonts w:ascii="Times New Roman" w:hAnsi="Times New Roman" w:cs="Times New Roman"/>
                      <w:sz w:val="18"/>
                      <w:szCs w:val="18"/>
                    </w:rPr>
                  </w:pPr>
                </w:p>
              </w:tc>
              <w:tc>
                <w:tcPr>
                  <w:tcW w:w="3398" w:type="dxa"/>
                </w:tcPr>
                <w:p w:rsidR="003E4FF5" w:rsidRPr="00266AE3" w:rsidRDefault="003E4FF5" w:rsidP="003E4FF5">
                  <w:pPr>
                    <w:pStyle w:val="35"/>
                    <w:shd w:val="clear" w:color="auto" w:fill="auto"/>
                    <w:spacing w:line="240" w:lineRule="auto"/>
                    <w:ind w:firstLine="0"/>
                    <w:contextualSpacing/>
                    <w:jc w:val="both"/>
                    <w:rPr>
                      <w:rFonts w:ascii="Times New Roman" w:hAnsi="Times New Roman" w:cs="Times New Roman"/>
                      <w:sz w:val="18"/>
                      <w:szCs w:val="18"/>
                    </w:rPr>
                  </w:pPr>
                  <w:proofErr w:type="spellStart"/>
                  <w:r w:rsidRPr="00266AE3">
                    <w:rPr>
                      <w:rFonts w:ascii="Times New Roman" w:hAnsi="Times New Roman" w:cs="Times New Roman"/>
                      <w:sz w:val="18"/>
                      <w:szCs w:val="18"/>
                    </w:rPr>
                    <w:t>В</w:t>
                  </w:r>
                  <w:r w:rsidRPr="00266AE3">
                    <w:rPr>
                      <w:rFonts w:ascii="Times New Roman" w:hAnsi="Times New Roman" w:cs="Times New Roman"/>
                      <w:sz w:val="18"/>
                      <w:szCs w:val="18"/>
                      <w:vertAlign w:val="subscript"/>
                    </w:rPr>
                    <w:t>факт</w:t>
                  </w:r>
                  <w:proofErr w:type="spellEnd"/>
                  <w:r w:rsidRPr="00266AE3">
                    <w:rPr>
                      <w:rFonts w:ascii="Times New Roman" w:hAnsi="Times New Roman" w:cs="Times New Roman"/>
                      <w:sz w:val="18"/>
                      <w:szCs w:val="18"/>
                    </w:rPr>
                    <w:t xml:space="preserve"> = </w:t>
                  </w:r>
                  <w:proofErr w:type="spellStart"/>
                  <w:r w:rsidRPr="00266AE3">
                    <w:rPr>
                      <w:rFonts w:ascii="Times New Roman" w:hAnsi="Times New Roman" w:cs="Times New Roman"/>
                      <w:sz w:val="18"/>
                      <w:szCs w:val="18"/>
                    </w:rPr>
                    <w:t>В</w:t>
                  </w:r>
                  <w:r w:rsidRPr="00266AE3">
                    <w:rPr>
                      <w:rFonts w:ascii="Times New Roman" w:hAnsi="Times New Roman" w:cs="Times New Roman"/>
                      <w:sz w:val="18"/>
                      <w:szCs w:val="18"/>
                      <w:vertAlign w:val="subscript"/>
                    </w:rPr>
                    <w:t>баз</w:t>
                  </w:r>
                  <w:proofErr w:type="spellEnd"/>
                  <w:r w:rsidRPr="00266AE3">
                    <w:rPr>
                      <w:rFonts w:ascii="Times New Roman" w:hAnsi="Times New Roman" w:cs="Times New Roman"/>
                      <w:sz w:val="18"/>
                      <w:szCs w:val="18"/>
                    </w:rPr>
                    <w:t>*(</w:t>
                  </w:r>
                  <w:r w:rsidRPr="00266AE3">
                    <w:rPr>
                      <w:rFonts w:ascii="Times New Roman" w:hAnsi="Times New Roman" w:cs="Times New Roman"/>
                      <w:sz w:val="18"/>
                      <w:szCs w:val="18"/>
                      <w:lang w:val="en-US"/>
                    </w:rPr>
                    <w:t>m</w:t>
                  </w:r>
                  <w:r w:rsidRPr="00266AE3">
                    <w:rPr>
                      <w:rFonts w:ascii="Times New Roman" w:hAnsi="Times New Roman" w:cs="Times New Roman"/>
                      <w:sz w:val="18"/>
                      <w:szCs w:val="18"/>
                      <w:vertAlign w:val="subscript"/>
                    </w:rPr>
                    <w:t>i</w:t>
                  </w:r>
                  <w:r w:rsidRPr="00266AE3">
                    <w:rPr>
                      <w:rFonts w:ascii="Times New Roman" w:hAnsi="Times New Roman" w:cs="Times New Roman"/>
                      <w:sz w:val="18"/>
                      <w:szCs w:val="18"/>
                    </w:rPr>
                    <w:t>/m)*К</w:t>
                  </w:r>
                  <w:r w:rsidRPr="00266AE3">
                    <w:rPr>
                      <w:rFonts w:ascii="Times New Roman" w:hAnsi="Times New Roman" w:cs="Times New Roman"/>
                      <w:sz w:val="18"/>
                      <w:szCs w:val="18"/>
                      <w:vertAlign w:val="subscript"/>
                    </w:rPr>
                    <w:t>у</w:t>
                  </w:r>
                </w:p>
              </w:tc>
            </w:tr>
            <w:tr w:rsidR="003E4FF5" w:rsidRPr="00266AE3" w:rsidTr="007661D8">
              <w:tc>
                <w:tcPr>
                  <w:tcW w:w="1168" w:type="dxa"/>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r w:rsidRPr="00266AE3">
                    <w:rPr>
                      <w:rFonts w:ascii="Times New Roman" w:hAnsi="Times New Roman" w:cs="Times New Roman"/>
                      <w:sz w:val="18"/>
                      <w:szCs w:val="18"/>
                    </w:rPr>
                    <w:t>Ходатайство об увеличении фактического размера вознаграждения на _____%</w:t>
                  </w:r>
                </w:p>
              </w:tc>
              <w:tc>
                <w:tcPr>
                  <w:tcW w:w="567" w:type="dxa"/>
                </w:tcPr>
                <w:p w:rsidR="003E4FF5" w:rsidRPr="00266AE3" w:rsidRDefault="003E4FF5" w:rsidP="003E4FF5">
                  <w:pPr>
                    <w:pStyle w:val="35"/>
                    <w:spacing w:line="240" w:lineRule="auto"/>
                    <w:ind w:left="34" w:firstLine="0"/>
                    <w:contextualSpacing/>
                    <w:rPr>
                      <w:rFonts w:ascii="Times New Roman" w:hAnsi="Times New Roman" w:cs="Times New Roman"/>
                      <w:sz w:val="18"/>
                      <w:szCs w:val="18"/>
                    </w:rPr>
                  </w:pPr>
                </w:p>
              </w:tc>
              <w:tc>
                <w:tcPr>
                  <w:tcW w:w="3398" w:type="dxa"/>
                </w:tcPr>
                <w:p w:rsidR="003E4FF5" w:rsidRPr="00266AE3" w:rsidRDefault="003E4FF5" w:rsidP="003E4FF5">
                  <w:pPr>
                    <w:pStyle w:val="35"/>
                    <w:spacing w:line="240" w:lineRule="auto"/>
                    <w:ind w:firstLine="0"/>
                    <w:contextualSpacing/>
                    <w:jc w:val="both"/>
                    <w:rPr>
                      <w:rFonts w:ascii="Times New Roman" w:hAnsi="Times New Roman" w:cs="Times New Roman"/>
                      <w:sz w:val="18"/>
                      <w:szCs w:val="18"/>
                    </w:rPr>
                  </w:pPr>
                  <w:r w:rsidRPr="00266AE3">
                    <w:rPr>
                      <w:rFonts w:ascii="Times New Roman" w:hAnsi="Times New Roman" w:cs="Times New Roman"/>
                      <w:sz w:val="18"/>
                      <w:szCs w:val="18"/>
                    </w:rPr>
                    <w:t>Решение об увеличении фактического размера вознаграждения</w:t>
                  </w:r>
                </w:p>
              </w:tc>
            </w:tr>
            <w:tr w:rsidR="003E4FF5" w:rsidRPr="00266AE3" w:rsidTr="007661D8">
              <w:tc>
                <w:tcPr>
                  <w:tcW w:w="1168" w:type="dxa"/>
                </w:tcPr>
                <w:p w:rsidR="003E4FF5" w:rsidRPr="00266AE3" w:rsidRDefault="003E4FF5" w:rsidP="003E4FF5">
                  <w:pPr>
                    <w:autoSpaceDE w:val="0"/>
                    <w:autoSpaceDN w:val="0"/>
                    <w:adjustRightInd w:val="0"/>
                    <w:contextualSpacing/>
                    <w:jc w:val="center"/>
                    <w:rPr>
                      <w:rFonts w:ascii="Times New Roman" w:hAnsi="Times New Roman" w:cs="Times New Roman"/>
                      <w:sz w:val="18"/>
                      <w:szCs w:val="18"/>
                    </w:rPr>
                  </w:pPr>
                  <w:r w:rsidRPr="00266AE3">
                    <w:rPr>
                      <w:rFonts w:ascii="Times New Roman" w:hAnsi="Times New Roman" w:cs="Times New Roman"/>
                      <w:sz w:val="18"/>
                      <w:szCs w:val="18"/>
                    </w:rPr>
                    <w:t xml:space="preserve">Итого </w:t>
                  </w:r>
                  <w:proofErr w:type="spellStart"/>
                  <w:r w:rsidRPr="00266AE3">
                    <w:rPr>
                      <w:rFonts w:ascii="Times New Roman" w:hAnsi="Times New Roman" w:cs="Times New Roman"/>
                      <w:sz w:val="18"/>
                      <w:szCs w:val="18"/>
                    </w:rPr>
                    <w:t>В</w:t>
                  </w:r>
                  <w:r w:rsidRPr="00266AE3">
                    <w:rPr>
                      <w:rFonts w:ascii="Times New Roman" w:hAnsi="Times New Roman" w:cs="Times New Roman"/>
                      <w:sz w:val="18"/>
                      <w:szCs w:val="18"/>
                      <w:vertAlign w:val="subscript"/>
                    </w:rPr>
                    <w:t>факт</w:t>
                  </w:r>
                  <w:proofErr w:type="spellEnd"/>
                  <w:r w:rsidRPr="00266AE3">
                    <w:rPr>
                      <w:rFonts w:ascii="Times New Roman" w:hAnsi="Times New Roman" w:cs="Times New Roman"/>
                      <w:sz w:val="18"/>
                      <w:szCs w:val="18"/>
                    </w:rPr>
                    <w:t>, с учетом решения об увеличении</w:t>
                  </w:r>
                </w:p>
              </w:tc>
              <w:tc>
                <w:tcPr>
                  <w:tcW w:w="567" w:type="dxa"/>
                </w:tcPr>
                <w:p w:rsidR="003E4FF5" w:rsidRPr="00266AE3" w:rsidRDefault="003E4FF5" w:rsidP="003E4FF5">
                  <w:pPr>
                    <w:pStyle w:val="35"/>
                    <w:spacing w:line="240" w:lineRule="auto"/>
                    <w:ind w:left="34" w:firstLine="0"/>
                    <w:contextualSpacing/>
                    <w:rPr>
                      <w:rFonts w:ascii="Times New Roman" w:hAnsi="Times New Roman" w:cs="Times New Roman"/>
                      <w:sz w:val="18"/>
                      <w:szCs w:val="18"/>
                    </w:rPr>
                  </w:pPr>
                </w:p>
              </w:tc>
              <w:tc>
                <w:tcPr>
                  <w:tcW w:w="3398" w:type="dxa"/>
                </w:tcPr>
                <w:p w:rsidR="003E4FF5" w:rsidRPr="00266AE3" w:rsidRDefault="003E4FF5" w:rsidP="003E4FF5">
                  <w:pPr>
                    <w:pStyle w:val="35"/>
                    <w:spacing w:line="240" w:lineRule="auto"/>
                    <w:ind w:left="34" w:firstLine="0"/>
                    <w:contextualSpacing/>
                    <w:jc w:val="both"/>
                    <w:rPr>
                      <w:rFonts w:ascii="Times New Roman" w:hAnsi="Times New Roman" w:cs="Times New Roman"/>
                      <w:sz w:val="18"/>
                      <w:szCs w:val="18"/>
                    </w:rPr>
                  </w:pPr>
                </w:p>
              </w:tc>
            </w:tr>
          </w:tbl>
          <w:p w:rsidR="003E4FF5" w:rsidRPr="00266AE3" w:rsidRDefault="003E4FF5" w:rsidP="003E4FF5">
            <w:pPr>
              <w:spacing w:after="0" w:line="240" w:lineRule="auto"/>
              <w:jc w:val="both"/>
              <w:rPr>
                <w:rFonts w:ascii="Times New Roman" w:hAnsi="Times New Roman" w:cs="Times New Roman"/>
              </w:rPr>
            </w:pPr>
          </w:p>
          <w:p w:rsidR="003E4FF5" w:rsidRPr="00266AE3" w:rsidRDefault="003E4FF5" w:rsidP="003E4FF5">
            <w:pPr>
              <w:spacing w:after="0" w:line="240" w:lineRule="auto"/>
              <w:jc w:val="both"/>
              <w:rPr>
                <w:rFonts w:ascii="Times New Roman" w:hAnsi="Times New Roman" w:cs="Times New Roman"/>
              </w:rPr>
            </w:pPr>
          </w:p>
          <w:p w:rsidR="003E4FF5" w:rsidRPr="008E71C7" w:rsidRDefault="003E4FF5" w:rsidP="003E4FF5">
            <w:pPr>
              <w:spacing w:after="0" w:line="240" w:lineRule="auto"/>
              <w:jc w:val="both"/>
              <w:rPr>
                <w:rFonts w:ascii="Times New Roman" w:hAnsi="Times New Roman" w:cs="Times New Roman"/>
                <w:sz w:val="24"/>
                <w:szCs w:val="24"/>
              </w:rPr>
            </w:pPr>
            <w:r w:rsidRPr="00266AE3">
              <w:rPr>
                <w:rFonts w:ascii="Times New Roman" w:hAnsi="Times New Roman" w:cs="Times New Roman"/>
              </w:rPr>
              <w:t>Главный бухгалтер</w:t>
            </w:r>
            <w:r>
              <w:rPr>
                <w:rFonts w:ascii="Times New Roman" w:hAnsi="Times New Roman" w:cs="Times New Roman"/>
              </w:rPr>
              <w:t xml:space="preserve"> Общества                     </w:t>
            </w:r>
            <w:r w:rsidRPr="00266AE3">
              <w:rPr>
                <w:rFonts w:ascii="Times New Roman" w:hAnsi="Times New Roman" w:cs="Times New Roman"/>
              </w:rPr>
              <w:t xml:space="preserve">  /Ф.И.О./</w:t>
            </w:r>
          </w:p>
        </w:tc>
        <w:tc>
          <w:tcPr>
            <w:tcW w:w="5386" w:type="dxa"/>
            <w:tcBorders>
              <w:top w:val="single" w:sz="4" w:space="0" w:color="000000"/>
              <w:left w:val="single" w:sz="4" w:space="0" w:color="000000"/>
              <w:bottom w:val="single" w:sz="4" w:space="0" w:color="000000"/>
            </w:tcBorders>
            <w:shd w:val="clear" w:color="FFFFFF" w:fill="FFFFFF"/>
          </w:tcPr>
          <w:p w:rsidR="003E4FF5" w:rsidRDefault="003E4FF5" w:rsidP="003E4FF5">
            <w:pPr>
              <w:spacing w:after="0" w:line="240" w:lineRule="auto"/>
              <w:ind w:left="1595"/>
              <w:contextualSpacing/>
              <w:jc w:val="both"/>
              <w:rPr>
                <w:rFonts w:ascii="Times New Roman" w:hAnsi="Times New Roman" w:cs="Times New Roman"/>
              </w:rPr>
            </w:pPr>
            <w:r w:rsidRPr="00C27B90">
              <w:rPr>
                <w:rFonts w:ascii="Times New Roman" w:hAnsi="Times New Roman" w:cs="Times New Roman"/>
              </w:rPr>
              <w:lastRenderedPageBreak/>
              <w:t>Приложение 4 к Положению о выплате членам Ревизионной комиссии АО «Чеченэнерго» вознаграждений и компенсаций</w:t>
            </w:r>
          </w:p>
          <w:p w:rsidR="003E4FF5" w:rsidRPr="00266AE3" w:rsidRDefault="003E4FF5" w:rsidP="003E4FF5">
            <w:pPr>
              <w:spacing w:after="0" w:line="240" w:lineRule="auto"/>
              <w:ind w:left="1604"/>
              <w:jc w:val="both"/>
              <w:rPr>
                <w:rFonts w:ascii="Times New Roman" w:hAnsi="Times New Roman" w:cs="Times New Roman"/>
              </w:rPr>
            </w:pP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_____________________________</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 xml:space="preserve"> (указывается Единоличный исполнительный орган)</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АО «Чеченэнерго»</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_____________________________</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(Ф.И.О.)</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члена Ревизионной комиссии</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_____________________________</w:t>
            </w:r>
          </w:p>
          <w:p w:rsidR="003E4FF5" w:rsidRPr="00266AE3" w:rsidRDefault="003E4FF5" w:rsidP="003E4FF5">
            <w:pPr>
              <w:spacing w:after="0" w:line="240" w:lineRule="auto"/>
              <w:ind w:left="1604"/>
              <w:jc w:val="both"/>
              <w:rPr>
                <w:rFonts w:ascii="Times New Roman" w:hAnsi="Times New Roman" w:cs="Times New Roman"/>
              </w:rPr>
            </w:pPr>
            <w:r w:rsidRPr="00266AE3">
              <w:rPr>
                <w:rFonts w:ascii="Times New Roman" w:hAnsi="Times New Roman" w:cs="Times New Roman"/>
              </w:rPr>
              <w:t xml:space="preserve"> (Ф.И.О. члена Ревизионной комиссии)</w:t>
            </w:r>
          </w:p>
          <w:p w:rsidR="003E4FF5" w:rsidRPr="00877ACF" w:rsidRDefault="003E4FF5" w:rsidP="003E4FF5">
            <w:pPr>
              <w:spacing w:after="0" w:line="240" w:lineRule="auto"/>
              <w:ind w:left="1604"/>
              <w:contextualSpacing/>
              <w:jc w:val="both"/>
              <w:rPr>
                <w:rFonts w:ascii="Times New Roman" w:hAnsi="Times New Roman" w:cs="Times New Roman"/>
              </w:rPr>
            </w:pPr>
          </w:p>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center"/>
              <w:rPr>
                <w:rFonts w:ascii="Times New Roman" w:eastAsia="Times New Roman" w:hAnsi="Times New Roman" w:cs="Times New Roman"/>
                <w:bCs/>
                <w:color w:val="000000"/>
                <w:lang w:eastAsia="ru-RU" w:bidi="ru-RU"/>
              </w:rPr>
            </w:pPr>
            <w:r w:rsidRPr="00877ACF">
              <w:rPr>
                <w:rFonts w:ascii="Times New Roman" w:eastAsia="Times New Roman" w:hAnsi="Times New Roman" w:cs="Times New Roman"/>
                <w:bCs/>
                <w:color w:val="000000"/>
                <w:lang w:eastAsia="ru-RU" w:bidi="ru-RU"/>
              </w:rPr>
              <w:lastRenderedPageBreak/>
              <w:t>Расчет фактического размера вознаграждения</w:t>
            </w:r>
            <w:r w:rsidRPr="00877ACF">
              <w:rPr>
                <w:rFonts w:ascii="Times New Roman" w:eastAsia="Times New Roman" w:hAnsi="Times New Roman" w:cs="Times New Roman"/>
                <w:bCs/>
                <w:color w:val="000000"/>
                <w:lang w:eastAsia="ru-RU" w:bidi="ru-RU"/>
              </w:rPr>
              <w:br/>
              <w:t>члена Ревизионной комиссии Общества</w:t>
            </w:r>
          </w:p>
          <w:p w:rsidR="003E4FF5"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rPr>
                <w:rFonts w:ascii="Times New Roman" w:eastAsia="Times New Roman" w:hAnsi="Times New Roman" w:cs="Times New Roman"/>
                <w:bCs/>
                <w:color w:val="000000"/>
                <w:lang w:eastAsia="ru-RU" w:bidi="ru-RU"/>
              </w:rPr>
            </w:pPr>
          </w:p>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rPr>
                <w:rFonts w:ascii="Times New Roman" w:eastAsia="Times New Roman" w:hAnsi="Times New Roman" w:cs="Times New Roman"/>
                <w:color w:val="000000"/>
                <w:lang w:eastAsia="ru-RU" w:bidi="ru-RU"/>
              </w:rPr>
            </w:pPr>
            <w:r w:rsidRPr="00877ACF">
              <w:rPr>
                <w:rFonts w:ascii="Times New Roman" w:eastAsia="Times New Roman" w:hAnsi="Times New Roman" w:cs="Times New Roman"/>
                <w:bCs/>
                <w:color w:val="000000"/>
                <w:lang w:eastAsia="ru-RU" w:bidi="ru-RU"/>
              </w:rPr>
              <w:t>Член Ревизионн</w:t>
            </w:r>
            <w:r>
              <w:rPr>
                <w:rFonts w:ascii="Times New Roman" w:eastAsia="Times New Roman" w:hAnsi="Times New Roman" w:cs="Times New Roman"/>
                <w:bCs/>
                <w:color w:val="000000"/>
                <w:lang w:eastAsia="ru-RU" w:bidi="ru-RU"/>
              </w:rPr>
              <w:t>ой комиссии Общества_________</w:t>
            </w:r>
          </w:p>
          <w:p w:rsidR="003E4FF5" w:rsidRPr="00877ACF" w:rsidRDefault="003E4FF5" w:rsidP="003E4FF5">
            <w:pPr>
              <w:spacing w:after="0" w:line="240" w:lineRule="auto"/>
              <w:ind w:left="1595"/>
              <w:contextualSpacing/>
              <w:jc w:val="both"/>
              <w:rPr>
                <w:rFonts w:ascii="Times New Roman" w:hAnsi="Times New Roman" w:cs="Times New Roman"/>
              </w:rPr>
            </w:pPr>
          </w:p>
          <w:tbl>
            <w:tblPr>
              <w:tblW w:w="4951" w:type="dxa"/>
              <w:jc w:val="center"/>
              <w:tblLayout w:type="fixed"/>
              <w:tblLook w:val="04A0" w:firstRow="1" w:lastRow="0" w:firstColumn="1" w:lastColumn="0" w:noHBand="0" w:noVBand="1"/>
            </w:tblPr>
            <w:tblGrid>
              <w:gridCol w:w="773"/>
              <w:gridCol w:w="378"/>
              <w:gridCol w:w="3800"/>
            </w:tblGrid>
            <w:tr w:rsidR="003E4FF5" w:rsidRPr="00877ACF" w:rsidTr="00933895">
              <w:trPr>
                <w:trHeight w:hRule="exact" w:val="1112"/>
                <w:jc w:val="center"/>
              </w:trPr>
              <w:tc>
                <w:tcPr>
                  <w:tcW w:w="773" w:type="dxa"/>
                  <w:tcBorders>
                    <w:top w:val="single" w:sz="4" w:space="0" w:color="000000"/>
                    <w:left w:val="single" w:sz="4" w:space="0" w:color="000000"/>
                  </w:tcBorders>
                  <w:shd w:val="clear" w:color="FFFFFF" w:fill="FFFFFF"/>
                  <w:vAlign w:val="center"/>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7"/>
                    <w:jc w:val="center"/>
                    <w:rPr>
                      <w:rFonts w:ascii="Times New Roman" w:eastAsia="Times New Roman" w:hAnsi="Times New Roman" w:cs="Times New Roman"/>
                      <w:color w:val="000000"/>
                      <w:sz w:val="18"/>
                      <w:szCs w:val="18"/>
                      <w:lang w:eastAsia="ru-RU" w:bidi="ru-RU"/>
                    </w:rPr>
                  </w:pPr>
                  <w:r w:rsidRPr="00877ACF">
                    <w:rPr>
                      <w:rFonts w:ascii="Times New Roman" w:eastAsia="Times New Roman" w:hAnsi="Times New Roman" w:cs="Times New Roman"/>
                      <w:color w:val="000000"/>
                      <w:sz w:val="18"/>
                      <w:szCs w:val="18"/>
                      <w:lang w:eastAsia="ru-RU" w:bidi="ru-RU"/>
                    </w:rPr>
                    <w:t>Расчетный коэффициент</w:t>
                  </w:r>
                </w:p>
              </w:tc>
              <w:tc>
                <w:tcPr>
                  <w:tcW w:w="378" w:type="dxa"/>
                  <w:tcBorders>
                    <w:top w:val="single" w:sz="4" w:space="0" w:color="000000"/>
                    <w:left w:val="single" w:sz="4" w:space="0" w:color="000000"/>
                  </w:tcBorders>
                  <w:shd w:val="clear" w:color="FFFFFF" w:fill="FFFFFF"/>
                  <w:vAlign w:val="bottom"/>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7"/>
                    <w:jc w:val="center"/>
                    <w:rPr>
                      <w:rFonts w:ascii="Times New Roman" w:eastAsia="Times New Roman" w:hAnsi="Times New Roman" w:cs="Times New Roman"/>
                      <w:color w:val="000000"/>
                      <w:sz w:val="18"/>
                      <w:szCs w:val="18"/>
                      <w:lang w:eastAsia="ru-RU" w:bidi="ru-RU"/>
                    </w:rPr>
                  </w:pPr>
                  <w:r w:rsidRPr="00877ACF">
                    <w:rPr>
                      <w:rFonts w:ascii="Times New Roman" w:eastAsia="Times New Roman" w:hAnsi="Times New Roman" w:cs="Times New Roman"/>
                      <w:color w:val="000000"/>
                      <w:sz w:val="18"/>
                      <w:szCs w:val="18"/>
                      <w:lang w:eastAsia="ru-RU" w:bidi="ru-RU"/>
                    </w:rPr>
                    <w:t>Размер показателя</w:t>
                  </w:r>
                </w:p>
              </w:tc>
              <w:tc>
                <w:tcPr>
                  <w:tcW w:w="3800" w:type="dxa"/>
                  <w:tcBorders>
                    <w:top w:val="single" w:sz="4" w:space="0" w:color="000000"/>
                    <w:left w:val="single" w:sz="4" w:space="0" w:color="000000"/>
                    <w:right w:val="single" w:sz="4" w:space="0" w:color="000000"/>
                  </w:tcBorders>
                  <w:shd w:val="clear" w:color="FFFFFF" w:fill="FFFFFF"/>
                  <w:vAlign w:val="center"/>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7"/>
                    <w:jc w:val="center"/>
                    <w:rPr>
                      <w:rFonts w:ascii="Times New Roman" w:eastAsia="Times New Roman" w:hAnsi="Times New Roman" w:cs="Times New Roman"/>
                      <w:color w:val="000000"/>
                      <w:sz w:val="18"/>
                      <w:szCs w:val="18"/>
                      <w:lang w:eastAsia="ru-RU" w:bidi="ru-RU"/>
                    </w:rPr>
                  </w:pPr>
                  <w:r w:rsidRPr="00877ACF">
                    <w:rPr>
                      <w:rFonts w:ascii="Times New Roman" w:eastAsia="Times New Roman" w:hAnsi="Times New Roman" w:cs="Times New Roman"/>
                      <w:color w:val="000000"/>
                      <w:sz w:val="18"/>
                      <w:szCs w:val="18"/>
                      <w:lang w:eastAsia="ru-RU" w:bidi="ru-RU"/>
                    </w:rPr>
                    <w:t>Обоснование</w:t>
                  </w:r>
                </w:p>
              </w:tc>
            </w:tr>
            <w:tr w:rsidR="003E4FF5" w:rsidRPr="00877ACF" w:rsidTr="00933895">
              <w:trPr>
                <w:trHeight w:hRule="exact" w:val="264"/>
                <w:jc w:val="center"/>
              </w:trPr>
              <w:tc>
                <w:tcPr>
                  <w:tcW w:w="773" w:type="dxa"/>
                  <w:tcBorders>
                    <w:top w:val="single" w:sz="4" w:space="0" w:color="000000"/>
                    <w:lef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7"/>
                    <w:jc w:val="center"/>
                    <w:rPr>
                      <w:rFonts w:ascii="Times New Roman" w:eastAsia="Times New Roman" w:hAnsi="Times New Roman" w:cs="Times New Roman"/>
                      <w:color w:val="000000"/>
                      <w:sz w:val="18"/>
                      <w:szCs w:val="18"/>
                      <w:lang w:eastAsia="ru-RU" w:bidi="ru-RU"/>
                    </w:rPr>
                  </w:pPr>
                  <w:r w:rsidRPr="00877ACF">
                    <w:rPr>
                      <w:rFonts w:ascii="Times New Roman" w:hAnsi="Times New Roman" w:cs="Times New Roman"/>
                      <w:sz w:val="18"/>
                      <w:szCs w:val="18"/>
                      <w:lang w:val="en-US"/>
                    </w:rPr>
                    <w:t>m</w:t>
                  </w:r>
                </w:p>
              </w:tc>
              <w:tc>
                <w:tcPr>
                  <w:tcW w:w="378" w:type="dxa"/>
                  <w:tcBorders>
                    <w:top w:val="single" w:sz="4" w:space="0" w:color="000000"/>
                    <w:left w:val="single" w:sz="4" w:space="0" w:color="000000"/>
                  </w:tcBorders>
                  <w:shd w:val="clear" w:color="FFFFFF" w:fill="FFFFFF"/>
                </w:tcPr>
                <w:p w:rsidR="003E4FF5" w:rsidRPr="00877ACF" w:rsidRDefault="003E4FF5" w:rsidP="003E4FF5">
                  <w:pPr>
                    <w:widowControl w:val="0"/>
                    <w:ind w:left="-77"/>
                    <w:rPr>
                      <w:sz w:val="18"/>
                      <w:szCs w:val="18"/>
                    </w:rPr>
                  </w:pPr>
                </w:p>
              </w:tc>
              <w:tc>
                <w:tcPr>
                  <w:tcW w:w="3800" w:type="dxa"/>
                  <w:tcBorders>
                    <w:top w:val="single" w:sz="4" w:space="0" w:color="000000"/>
                    <w:left w:val="single" w:sz="4" w:space="0" w:color="000000"/>
                    <w:righ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color w:val="000000"/>
                      <w:sz w:val="18"/>
                      <w:szCs w:val="18"/>
                      <w:lang w:eastAsia="ru-RU" w:bidi="ru-RU"/>
                    </w:rPr>
                  </w:pPr>
                  <w:r w:rsidRPr="00877ACF">
                    <w:rPr>
                      <w:rFonts w:ascii="Times New Roman" w:eastAsia="Times New Roman" w:hAnsi="Times New Roman" w:cs="Times New Roman"/>
                      <w:color w:val="000000"/>
                      <w:sz w:val="18"/>
                      <w:szCs w:val="18"/>
                      <w:lang w:eastAsia="ru-RU" w:bidi="ru-RU"/>
                    </w:rPr>
                    <w:t>Общее количество дней в корпоративном году</w:t>
                  </w:r>
                </w:p>
              </w:tc>
            </w:tr>
            <w:tr w:rsidR="003E4FF5" w:rsidRPr="00877ACF" w:rsidTr="00933895">
              <w:trPr>
                <w:trHeight w:hRule="exact" w:val="619"/>
                <w:jc w:val="center"/>
              </w:trPr>
              <w:tc>
                <w:tcPr>
                  <w:tcW w:w="773" w:type="dxa"/>
                  <w:tcBorders>
                    <w:top w:val="single" w:sz="4" w:space="0" w:color="000000"/>
                    <w:lef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7"/>
                    <w:jc w:val="center"/>
                    <w:rPr>
                      <w:rFonts w:ascii="Times New Roman" w:eastAsia="Times New Roman" w:hAnsi="Times New Roman" w:cs="Times New Roman"/>
                      <w:color w:val="000000"/>
                      <w:sz w:val="18"/>
                      <w:szCs w:val="18"/>
                      <w:lang w:eastAsia="ru-RU" w:bidi="ru-RU"/>
                    </w:rPr>
                  </w:pPr>
                  <w:proofErr w:type="spellStart"/>
                  <w:r w:rsidRPr="00877ACF">
                    <w:rPr>
                      <w:rFonts w:ascii="Times New Roman" w:eastAsia="Times New Roman" w:hAnsi="Times New Roman" w:cs="Times New Roman"/>
                      <w:color w:val="000000"/>
                      <w:sz w:val="18"/>
                      <w:szCs w:val="18"/>
                      <w:lang w:eastAsia="ru-RU" w:bidi="ru-RU"/>
                    </w:rPr>
                    <w:t>mi</w:t>
                  </w:r>
                  <w:proofErr w:type="spellEnd"/>
                </w:p>
              </w:tc>
              <w:tc>
                <w:tcPr>
                  <w:tcW w:w="378" w:type="dxa"/>
                  <w:tcBorders>
                    <w:top w:val="single" w:sz="4" w:space="0" w:color="000000"/>
                    <w:left w:val="single" w:sz="4" w:space="0" w:color="000000"/>
                  </w:tcBorders>
                  <w:shd w:val="clear" w:color="FFFFFF" w:fill="FFFFFF"/>
                </w:tcPr>
                <w:p w:rsidR="003E4FF5" w:rsidRPr="00877ACF" w:rsidRDefault="003E4FF5" w:rsidP="003E4FF5">
                  <w:pPr>
                    <w:widowControl w:val="0"/>
                    <w:ind w:left="-77"/>
                    <w:rPr>
                      <w:sz w:val="18"/>
                      <w:szCs w:val="18"/>
                    </w:rPr>
                  </w:pPr>
                </w:p>
              </w:tc>
              <w:tc>
                <w:tcPr>
                  <w:tcW w:w="3800" w:type="dxa"/>
                  <w:tcBorders>
                    <w:top w:val="single" w:sz="4" w:space="0" w:color="000000"/>
                    <w:left w:val="single" w:sz="4" w:space="0" w:color="000000"/>
                    <w:righ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color w:val="000000"/>
                      <w:sz w:val="18"/>
                      <w:szCs w:val="18"/>
                      <w:lang w:eastAsia="ru-RU" w:bidi="ru-RU"/>
                    </w:rPr>
                  </w:pPr>
                  <w:r w:rsidRPr="00877ACF">
                    <w:rPr>
                      <w:rFonts w:ascii="Times New Roman" w:eastAsia="Times New Roman" w:hAnsi="Times New Roman" w:cs="Times New Roman"/>
                      <w:color w:val="000000"/>
                      <w:sz w:val="18"/>
                      <w:szCs w:val="18"/>
                      <w:lang w:eastAsia="ru-RU" w:bidi="ru-RU"/>
                    </w:rPr>
                    <w:t>Количество дней в корпоративном году, в течение которых исполнялись обязанности члена Ревизионной комиссии Общества</w:t>
                  </w:r>
                </w:p>
              </w:tc>
            </w:tr>
            <w:tr w:rsidR="003E4FF5" w:rsidRPr="00877ACF" w:rsidTr="00933895">
              <w:trPr>
                <w:trHeight w:hRule="exact" w:val="432"/>
                <w:jc w:val="center"/>
              </w:trPr>
              <w:tc>
                <w:tcPr>
                  <w:tcW w:w="773" w:type="dxa"/>
                  <w:tcBorders>
                    <w:top w:val="single" w:sz="4" w:space="0" w:color="000000"/>
                    <w:lef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7"/>
                    <w:jc w:val="center"/>
                    <w:rPr>
                      <w:rFonts w:ascii="Times New Roman" w:eastAsia="Times New Roman" w:hAnsi="Times New Roman" w:cs="Times New Roman"/>
                      <w:color w:val="000000"/>
                      <w:sz w:val="18"/>
                      <w:szCs w:val="18"/>
                      <w:lang w:eastAsia="ru-RU" w:bidi="ru-RU"/>
                    </w:rPr>
                  </w:pPr>
                  <w:proofErr w:type="spellStart"/>
                  <w:r w:rsidRPr="00877ACF">
                    <w:rPr>
                      <w:rFonts w:ascii="Times New Roman" w:hAnsi="Times New Roman" w:cs="Times New Roman"/>
                      <w:sz w:val="18"/>
                      <w:szCs w:val="18"/>
                    </w:rPr>
                    <w:t>В</w:t>
                  </w:r>
                  <w:r w:rsidRPr="00877ACF">
                    <w:rPr>
                      <w:rFonts w:ascii="Times New Roman" w:hAnsi="Times New Roman" w:cs="Times New Roman"/>
                      <w:sz w:val="18"/>
                      <w:szCs w:val="18"/>
                      <w:vertAlign w:val="subscript"/>
                    </w:rPr>
                    <w:t>баз</w:t>
                  </w:r>
                  <w:proofErr w:type="spellEnd"/>
                </w:p>
              </w:tc>
              <w:tc>
                <w:tcPr>
                  <w:tcW w:w="378" w:type="dxa"/>
                  <w:tcBorders>
                    <w:top w:val="single" w:sz="4" w:space="0" w:color="000000"/>
                    <w:left w:val="single" w:sz="4" w:space="0" w:color="000000"/>
                  </w:tcBorders>
                  <w:shd w:val="clear" w:color="FFFFFF" w:fill="FFFFFF"/>
                </w:tcPr>
                <w:p w:rsidR="003E4FF5" w:rsidRPr="00877ACF" w:rsidRDefault="003E4FF5" w:rsidP="003E4FF5">
                  <w:pPr>
                    <w:widowControl w:val="0"/>
                    <w:ind w:left="-77"/>
                    <w:rPr>
                      <w:sz w:val="18"/>
                      <w:szCs w:val="18"/>
                    </w:rPr>
                  </w:pPr>
                </w:p>
              </w:tc>
              <w:tc>
                <w:tcPr>
                  <w:tcW w:w="3800" w:type="dxa"/>
                  <w:tcBorders>
                    <w:top w:val="single" w:sz="4" w:space="0" w:color="000000"/>
                    <w:left w:val="single" w:sz="4" w:space="0" w:color="000000"/>
                    <w:righ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color w:val="000000"/>
                      <w:sz w:val="18"/>
                      <w:szCs w:val="18"/>
                      <w:lang w:eastAsia="ru-RU" w:bidi="ru-RU"/>
                    </w:rPr>
                  </w:pPr>
                  <w:r w:rsidRPr="00877ACF">
                    <w:rPr>
                      <w:rFonts w:ascii="Times New Roman" w:eastAsia="Times New Roman" w:hAnsi="Times New Roman" w:cs="Times New Roman"/>
                      <w:color w:val="000000"/>
                      <w:sz w:val="18"/>
                      <w:szCs w:val="18"/>
                      <w:lang w:eastAsia="ru-RU" w:bidi="ru-RU"/>
                    </w:rPr>
                    <w:t>Согласно пункту 2.2 настоящего Положения</w:t>
                  </w:r>
                </w:p>
              </w:tc>
            </w:tr>
            <w:tr w:rsidR="003E4FF5" w:rsidRPr="00877ACF" w:rsidTr="00933895">
              <w:trPr>
                <w:trHeight w:hRule="exact" w:val="641"/>
                <w:jc w:val="center"/>
              </w:trPr>
              <w:tc>
                <w:tcPr>
                  <w:tcW w:w="773" w:type="dxa"/>
                  <w:tcBorders>
                    <w:top w:val="single" w:sz="4" w:space="0" w:color="000000"/>
                    <w:lef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7"/>
                    <w:jc w:val="center"/>
                    <w:rPr>
                      <w:rFonts w:ascii="Times New Roman" w:eastAsia="Times New Roman" w:hAnsi="Times New Roman" w:cs="Times New Roman"/>
                      <w:color w:val="000000"/>
                      <w:sz w:val="18"/>
                      <w:szCs w:val="18"/>
                      <w:lang w:eastAsia="ru-RU" w:bidi="ru-RU"/>
                    </w:rPr>
                  </w:pPr>
                  <w:r w:rsidRPr="00877ACF">
                    <w:rPr>
                      <w:rFonts w:ascii="Times New Roman" w:hAnsi="Times New Roman" w:cs="Times New Roman"/>
                      <w:sz w:val="18"/>
                      <w:szCs w:val="18"/>
                    </w:rPr>
                    <w:t>К</w:t>
                  </w:r>
                  <w:r w:rsidRPr="00877ACF">
                    <w:rPr>
                      <w:rFonts w:ascii="Times New Roman" w:hAnsi="Times New Roman" w:cs="Times New Roman"/>
                      <w:sz w:val="18"/>
                      <w:szCs w:val="18"/>
                      <w:vertAlign w:val="subscript"/>
                    </w:rPr>
                    <w:t>у</w:t>
                  </w:r>
                </w:p>
              </w:tc>
              <w:tc>
                <w:tcPr>
                  <w:tcW w:w="378" w:type="dxa"/>
                  <w:tcBorders>
                    <w:top w:val="single" w:sz="4" w:space="0" w:color="000000"/>
                    <w:left w:val="single" w:sz="4" w:space="0" w:color="000000"/>
                  </w:tcBorders>
                  <w:shd w:val="clear" w:color="FFFFFF" w:fill="FFFFFF"/>
                </w:tcPr>
                <w:p w:rsidR="003E4FF5" w:rsidRPr="00877ACF" w:rsidRDefault="003E4FF5" w:rsidP="003E4FF5">
                  <w:pPr>
                    <w:widowControl w:val="0"/>
                    <w:ind w:left="-77"/>
                    <w:rPr>
                      <w:sz w:val="18"/>
                      <w:szCs w:val="18"/>
                    </w:rPr>
                  </w:pPr>
                </w:p>
              </w:tc>
              <w:tc>
                <w:tcPr>
                  <w:tcW w:w="3800" w:type="dxa"/>
                  <w:tcBorders>
                    <w:top w:val="single" w:sz="4" w:space="0" w:color="000000"/>
                    <w:left w:val="single" w:sz="4" w:space="0" w:color="000000"/>
                    <w:bottom w:val="single" w:sz="4" w:space="0" w:color="auto"/>
                    <w:righ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color w:val="000000"/>
                      <w:sz w:val="18"/>
                      <w:szCs w:val="18"/>
                      <w:lang w:eastAsia="ru-RU" w:bidi="ru-RU"/>
                    </w:rPr>
                  </w:pPr>
                  <w:r w:rsidRPr="00877ACF">
                    <w:rPr>
                      <w:rFonts w:ascii="Times New Roman" w:eastAsia="Times New Roman" w:hAnsi="Times New Roman" w:cs="Times New Roman"/>
                      <w:color w:val="000000"/>
                      <w:sz w:val="18"/>
                      <w:szCs w:val="18"/>
                      <w:lang w:eastAsia="ru-RU" w:bidi="ru-RU"/>
                    </w:rPr>
                    <w:t>Устанавливается Председателем Ревизионной комиссии Общества и предоставляется Генеральному директору Общества</w:t>
                  </w:r>
                </w:p>
              </w:tc>
            </w:tr>
            <w:tr w:rsidR="003E4FF5" w:rsidRPr="00877ACF" w:rsidTr="00933895">
              <w:trPr>
                <w:trHeight w:hRule="exact" w:val="579"/>
                <w:jc w:val="center"/>
              </w:trPr>
              <w:tc>
                <w:tcPr>
                  <w:tcW w:w="773" w:type="dxa"/>
                  <w:tcBorders>
                    <w:top w:val="single" w:sz="4" w:space="0" w:color="000000"/>
                    <w:lef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7"/>
                    <w:jc w:val="center"/>
                    <w:rPr>
                      <w:rFonts w:ascii="Times New Roman" w:eastAsia="Times New Roman" w:hAnsi="Times New Roman" w:cs="Times New Roman"/>
                      <w:color w:val="000000"/>
                      <w:sz w:val="18"/>
                      <w:szCs w:val="18"/>
                      <w:lang w:eastAsia="ru-RU" w:bidi="ru-RU"/>
                    </w:rPr>
                  </w:pPr>
                  <w:proofErr w:type="spellStart"/>
                  <w:r w:rsidRPr="00877ACF">
                    <w:rPr>
                      <w:rFonts w:ascii="Times New Roman" w:hAnsi="Times New Roman" w:cs="Times New Roman"/>
                      <w:sz w:val="18"/>
                      <w:szCs w:val="18"/>
                    </w:rPr>
                    <w:t>В</w:t>
                  </w:r>
                  <w:r w:rsidRPr="00877ACF">
                    <w:rPr>
                      <w:rFonts w:ascii="Times New Roman" w:hAnsi="Times New Roman" w:cs="Times New Roman"/>
                      <w:sz w:val="18"/>
                      <w:szCs w:val="18"/>
                      <w:vertAlign w:val="subscript"/>
                    </w:rPr>
                    <w:t>факт</w:t>
                  </w:r>
                  <w:proofErr w:type="spellEnd"/>
                </w:p>
              </w:tc>
              <w:tc>
                <w:tcPr>
                  <w:tcW w:w="378" w:type="dxa"/>
                  <w:tcBorders>
                    <w:top w:val="single" w:sz="4" w:space="0" w:color="000000"/>
                    <w:left w:val="single" w:sz="4" w:space="0" w:color="000000"/>
                    <w:right w:val="single" w:sz="4" w:space="0" w:color="auto"/>
                  </w:tcBorders>
                  <w:shd w:val="clear" w:color="FFFFFF" w:fill="FFFFFF"/>
                </w:tcPr>
                <w:p w:rsidR="003E4FF5" w:rsidRPr="00877ACF" w:rsidRDefault="003E4FF5" w:rsidP="003E4FF5">
                  <w:pPr>
                    <w:widowControl w:val="0"/>
                    <w:ind w:left="-77"/>
                    <w:rPr>
                      <w:sz w:val="18"/>
                      <w:szCs w:val="18"/>
                    </w:rPr>
                  </w:pPr>
                </w:p>
              </w:tc>
              <w:tc>
                <w:tcPr>
                  <w:tcW w:w="3800" w:type="dxa"/>
                  <w:tcBorders>
                    <w:top w:val="single" w:sz="4" w:space="0" w:color="auto"/>
                    <w:left w:val="single" w:sz="4" w:space="0" w:color="auto"/>
                    <w:bottom w:val="single" w:sz="4" w:space="0" w:color="auto"/>
                    <w:right w:val="single" w:sz="4" w:space="0" w:color="auto"/>
                  </w:tcBorders>
                </w:tcPr>
                <w:p w:rsidR="003E4FF5" w:rsidRPr="00877ACF" w:rsidRDefault="003E4FF5" w:rsidP="003E4FF5">
                  <w:pPr>
                    <w:widowControl w:val="0"/>
                    <w:rPr>
                      <w:rFonts w:ascii="Times New Roman" w:hAnsi="Times New Roman" w:cs="Times New Roman"/>
                      <w:sz w:val="18"/>
                      <w:szCs w:val="18"/>
                    </w:rPr>
                  </w:pPr>
                  <w:proofErr w:type="spellStart"/>
                  <w:r w:rsidRPr="00877ACF">
                    <w:rPr>
                      <w:rFonts w:ascii="Times New Roman" w:hAnsi="Times New Roman" w:cs="Times New Roman"/>
                      <w:sz w:val="18"/>
                      <w:szCs w:val="18"/>
                    </w:rPr>
                    <w:t>В</w:t>
                  </w:r>
                  <w:r w:rsidRPr="00877ACF">
                    <w:rPr>
                      <w:rFonts w:ascii="Times New Roman" w:hAnsi="Times New Roman" w:cs="Times New Roman"/>
                      <w:sz w:val="18"/>
                      <w:szCs w:val="18"/>
                      <w:vertAlign w:val="subscript"/>
                    </w:rPr>
                    <w:t>факт</w:t>
                  </w:r>
                  <w:proofErr w:type="spellEnd"/>
                  <w:r w:rsidRPr="00877ACF">
                    <w:rPr>
                      <w:rFonts w:ascii="Times New Roman" w:hAnsi="Times New Roman" w:cs="Times New Roman"/>
                      <w:sz w:val="18"/>
                      <w:szCs w:val="18"/>
                    </w:rPr>
                    <w:t xml:space="preserve"> = </w:t>
                  </w:r>
                  <w:proofErr w:type="spellStart"/>
                  <w:r w:rsidRPr="00877ACF">
                    <w:rPr>
                      <w:rFonts w:ascii="Times New Roman" w:hAnsi="Times New Roman" w:cs="Times New Roman"/>
                      <w:sz w:val="18"/>
                      <w:szCs w:val="18"/>
                    </w:rPr>
                    <w:t>В</w:t>
                  </w:r>
                  <w:r w:rsidRPr="00877ACF">
                    <w:rPr>
                      <w:rFonts w:ascii="Times New Roman" w:hAnsi="Times New Roman" w:cs="Times New Roman"/>
                      <w:sz w:val="18"/>
                      <w:szCs w:val="18"/>
                      <w:vertAlign w:val="subscript"/>
                    </w:rPr>
                    <w:t>баз</w:t>
                  </w:r>
                  <w:proofErr w:type="spellEnd"/>
                  <w:r w:rsidRPr="00877ACF">
                    <w:rPr>
                      <w:rFonts w:ascii="Times New Roman" w:hAnsi="Times New Roman" w:cs="Times New Roman"/>
                      <w:sz w:val="18"/>
                      <w:szCs w:val="18"/>
                    </w:rPr>
                    <w:t>*(</w:t>
                  </w:r>
                  <w:r w:rsidRPr="00877ACF">
                    <w:rPr>
                      <w:rFonts w:ascii="Times New Roman" w:hAnsi="Times New Roman" w:cs="Times New Roman"/>
                      <w:sz w:val="18"/>
                      <w:szCs w:val="18"/>
                      <w:lang w:val="en-US"/>
                    </w:rPr>
                    <w:t>m</w:t>
                  </w:r>
                  <w:r w:rsidRPr="00877ACF">
                    <w:rPr>
                      <w:rFonts w:ascii="Times New Roman" w:hAnsi="Times New Roman" w:cs="Times New Roman"/>
                      <w:sz w:val="18"/>
                      <w:szCs w:val="18"/>
                      <w:vertAlign w:val="subscript"/>
                    </w:rPr>
                    <w:t>i</w:t>
                  </w:r>
                  <w:r w:rsidRPr="00877ACF">
                    <w:rPr>
                      <w:rFonts w:ascii="Times New Roman" w:hAnsi="Times New Roman" w:cs="Times New Roman"/>
                      <w:sz w:val="18"/>
                      <w:szCs w:val="18"/>
                    </w:rPr>
                    <w:t>/m)*К</w:t>
                  </w:r>
                  <w:r w:rsidRPr="00877ACF">
                    <w:rPr>
                      <w:rFonts w:ascii="Times New Roman" w:hAnsi="Times New Roman" w:cs="Times New Roman"/>
                      <w:sz w:val="18"/>
                      <w:szCs w:val="18"/>
                      <w:vertAlign w:val="subscript"/>
                    </w:rPr>
                    <w:t>у</w:t>
                  </w:r>
                </w:p>
              </w:tc>
            </w:tr>
            <w:tr w:rsidR="003E4FF5" w:rsidRPr="00877ACF" w:rsidTr="00933895">
              <w:trPr>
                <w:trHeight w:hRule="exact" w:val="1272"/>
                <w:jc w:val="center"/>
              </w:trPr>
              <w:tc>
                <w:tcPr>
                  <w:tcW w:w="773" w:type="dxa"/>
                  <w:tcBorders>
                    <w:top w:val="single" w:sz="4" w:space="0" w:color="000000"/>
                    <w:lef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tabs>
                      <w:tab w:val="left" w:pos="1358"/>
                    </w:tabs>
                    <w:spacing w:after="0" w:line="240" w:lineRule="auto"/>
                    <w:ind w:left="-77"/>
                    <w:jc w:val="center"/>
                    <w:rPr>
                      <w:rFonts w:ascii="Times New Roman" w:eastAsia="Times New Roman" w:hAnsi="Times New Roman" w:cs="Times New Roman"/>
                      <w:color w:val="000000"/>
                      <w:sz w:val="18"/>
                      <w:szCs w:val="18"/>
                      <w:lang w:eastAsia="ru-RU" w:bidi="ru-RU"/>
                    </w:rPr>
                  </w:pPr>
                  <w:r w:rsidRPr="00877ACF">
                    <w:rPr>
                      <w:rFonts w:ascii="Times New Roman" w:hAnsi="Times New Roman" w:cs="Times New Roman"/>
                      <w:sz w:val="18"/>
                      <w:szCs w:val="18"/>
                    </w:rPr>
                    <w:t xml:space="preserve">Ходатайство об увеличении фактического размера вознаграждения </w:t>
                  </w:r>
                  <w:r w:rsidRPr="00877ACF">
                    <w:rPr>
                      <w:rFonts w:ascii="Times New Roman" w:hAnsi="Times New Roman" w:cs="Times New Roman"/>
                      <w:sz w:val="18"/>
                      <w:szCs w:val="18"/>
                    </w:rPr>
                    <w:br/>
                    <w:t>на _____%</w:t>
                  </w:r>
                </w:p>
              </w:tc>
              <w:tc>
                <w:tcPr>
                  <w:tcW w:w="378" w:type="dxa"/>
                  <w:tcBorders>
                    <w:top w:val="single" w:sz="4" w:space="0" w:color="000000"/>
                    <w:left w:val="single" w:sz="4" w:space="0" w:color="000000"/>
                  </w:tcBorders>
                  <w:shd w:val="clear" w:color="FFFFFF" w:fill="FFFFFF"/>
                </w:tcPr>
                <w:p w:rsidR="003E4FF5" w:rsidRPr="00877ACF" w:rsidRDefault="003E4FF5" w:rsidP="003E4FF5">
                  <w:pPr>
                    <w:widowControl w:val="0"/>
                    <w:ind w:left="-77"/>
                    <w:rPr>
                      <w:sz w:val="18"/>
                      <w:szCs w:val="18"/>
                    </w:rPr>
                  </w:pPr>
                </w:p>
              </w:tc>
              <w:tc>
                <w:tcPr>
                  <w:tcW w:w="3800" w:type="dxa"/>
                  <w:tcBorders>
                    <w:top w:val="single" w:sz="4" w:space="0" w:color="auto"/>
                    <w:left w:val="single" w:sz="4" w:space="0" w:color="000000"/>
                    <w:right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Times New Roman" w:hAnsi="Times New Roman" w:cs="Times New Roman"/>
                      <w:color w:val="000000"/>
                      <w:sz w:val="18"/>
                      <w:szCs w:val="18"/>
                      <w:lang w:eastAsia="ru-RU" w:bidi="ru-RU"/>
                    </w:rPr>
                  </w:pPr>
                  <w:r w:rsidRPr="00877ACF">
                    <w:rPr>
                      <w:rFonts w:ascii="Times New Roman" w:eastAsia="Times New Roman" w:hAnsi="Times New Roman" w:cs="Times New Roman"/>
                      <w:color w:val="000000"/>
                      <w:sz w:val="18"/>
                      <w:szCs w:val="18"/>
                      <w:lang w:eastAsia="ru-RU" w:bidi="ru-RU"/>
                    </w:rPr>
                    <w:t>Решение об увеличении фактического размера вознаграждения</w:t>
                  </w:r>
                </w:p>
              </w:tc>
            </w:tr>
            <w:tr w:rsidR="003E4FF5" w:rsidRPr="00877ACF" w:rsidTr="00933895">
              <w:trPr>
                <w:trHeight w:hRule="exact" w:val="518"/>
                <w:jc w:val="center"/>
              </w:trPr>
              <w:tc>
                <w:tcPr>
                  <w:tcW w:w="773" w:type="dxa"/>
                  <w:tcBorders>
                    <w:top w:val="single" w:sz="4" w:space="0" w:color="000000"/>
                    <w:left w:val="single" w:sz="4" w:space="0" w:color="000000"/>
                    <w:bottom w:val="single" w:sz="4" w:space="0" w:color="000000"/>
                  </w:tcBorders>
                  <w:shd w:val="clear" w:color="FFFFFF" w:fill="FFFFFF"/>
                </w:tcPr>
                <w:p w:rsidR="003E4FF5" w:rsidRPr="00877ACF" w:rsidRDefault="003E4FF5" w:rsidP="003E4FF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7"/>
                    <w:jc w:val="center"/>
                    <w:rPr>
                      <w:rFonts w:ascii="Times New Roman" w:eastAsia="Times New Roman" w:hAnsi="Times New Roman" w:cs="Times New Roman"/>
                      <w:color w:val="000000"/>
                      <w:sz w:val="18"/>
                      <w:szCs w:val="18"/>
                      <w:lang w:eastAsia="ru-RU" w:bidi="ru-RU"/>
                    </w:rPr>
                  </w:pPr>
                  <w:r w:rsidRPr="00877ACF">
                    <w:rPr>
                      <w:rFonts w:ascii="Times New Roman" w:eastAsia="Times New Roman" w:hAnsi="Times New Roman" w:cs="Times New Roman"/>
                      <w:color w:val="000000"/>
                      <w:sz w:val="18"/>
                      <w:szCs w:val="18"/>
                      <w:lang w:eastAsia="ru-RU" w:bidi="ru-RU"/>
                    </w:rPr>
                    <w:t xml:space="preserve">Итого </w:t>
                  </w:r>
                  <w:proofErr w:type="spellStart"/>
                  <w:r w:rsidRPr="00877ACF">
                    <w:rPr>
                      <w:rFonts w:ascii="Times New Roman" w:hAnsi="Times New Roman" w:cs="Times New Roman"/>
                      <w:sz w:val="18"/>
                      <w:szCs w:val="18"/>
                    </w:rPr>
                    <w:t>В</w:t>
                  </w:r>
                  <w:r w:rsidRPr="00877ACF">
                    <w:rPr>
                      <w:rFonts w:ascii="Times New Roman" w:hAnsi="Times New Roman" w:cs="Times New Roman"/>
                      <w:sz w:val="18"/>
                      <w:szCs w:val="18"/>
                      <w:vertAlign w:val="subscript"/>
                    </w:rPr>
                    <w:t>факт</w:t>
                  </w:r>
                  <w:proofErr w:type="spellEnd"/>
                  <w:r w:rsidRPr="00877ACF">
                    <w:rPr>
                      <w:rFonts w:ascii="Times New Roman" w:eastAsia="Times New Roman" w:hAnsi="Times New Roman" w:cs="Times New Roman"/>
                      <w:color w:val="000000"/>
                      <w:sz w:val="18"/>
                      <w:szCs w:val="18"/>
                      <w:lang w:eastAsia="ru-RU" w:bidi="ru-RU"/>
                    </w:rPr>
                    <w:t>, с учетом решения об увеличении</w:t>
                  </w:r>
                </w:p>
              </w:tc>
              <w:tc>
                <w:tcPr>
                  <w:tcW w:w="378" w:type="dxa"/>
                  <w:tcBorders>
                    <w:top w:val="single" w:sz="4" w:space="0" w:color="000000"/>
                    <w:left w:val="single" w:sz="4" w:space="0" w:color="000000"/>
                    <w:bottom w:val="single" w:sz="4" w:space="0" w:color="000000"/>
                  </w:tcBorders>
                  <w:shd w:val="clear" w:color="FFFFFF" w:fill="FFFFFF"/>
                </w:tcPr>
                <w:p w:rsidR="003E4FF5" w:rsidRPr="00877ACF" w:rsidRDefault="003E4FF5" w:rsidP="003E4FF5">
                  <w:pPr>
                    <w:widowControl w:val="0"/>
                    <w:ind w:left="-77"/>
                    <w:rPr>
                      <w:sz w:val="18"/>
                      <w:szCs w:val="18"/>
                    </w:rPr>
                  </w:pPr>
                </w:p>
              </w:tc>
              <w:tc>
                <w:tcPr>
                  <w:tcW w:w="3800"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877ACF" w:rsidRDefault="003E4FF5" w:rsidP="003E4FF5">
                  <w:pPr>
                    <w:widowControl w:val="0"/>
                    <w:ind w:left="-77"/>
                    <w:rPr>
                      <w:sz w:val="18"/>
                      <w:szCs w:val="18"/>
                    </w:rPr>
                  </w:pPr>
                </w:p>
              </w:tc>
            </w:tr>
          </w:tbl>
          <w:p w:rsidR="003E4FF5" w:rsidRDefault="003E4FF5" w:rsidP="003E4FF5">
            <w:pPr>
              <w:spacing w:after="0" w:line="240" w:lineRule="auto"/>
              <w:ind w:left="1595"/>
              <w:contextualSpacing/>
              <w:jc w:val="both"/>
              <w:rPr>
                <w:rFonts w:ascii="Times New Roman" w:hAnsi="Times New Roman" w:cs="Times New Roman"/>
              </w:rPr>
            </w:pPr>
          </w:p>
          <w:p w:rsidR="003E4FF5" w:rsidRPr="00266AE3" w:rsidRDefault="003E4FF5" w:rsidP="003E4FF5">
            <w:pPr>
              <w:spacing w:after="0" w:line="240" w:lineRule="auto"/>
              <w:jc w:val="both"/>
              <w:rPr>
                <w:rFonts w:ascii="Times New Roman" w:hAnsi="Times New Roman" w:cs="Times New Roman"/>
              </w:rPr>
            </w:pPr>
          </w:p>
          <w:p w:rsidR="003E4FF5" w:rsidRPr="00C27B90" w:rsidRDefault="003E4FF5" w:rsidP="003E4FF5">
            <w:pPr>
              <w:spacing w:after="0" w:line="240" w:lineRule="auto"/>
              <w:contextualSpacing/>
              <w:jc w:val="both"/>
              <w:rPr>
                <w:rFonts w:ascii="Times New Roman" w:hAnsi="Times New Roman" w:cs="Times New Roman"/>
              </w:rPr>
            </w:pPr>
            <w:r w:rsidRPr="00266AE3">
              <w:rPr>
                <w:rFonts w:ascii="Times New Roman" w:hAnsi="Times New Roman" w:cs="Times New Roman"/>
              </w:rPr>
              <w:t>Главный бухгалтер</w:t>
            </w:r>
            <w:r>
              <w:rPr>
                <w:rFonts w:ascii="Times New Roman" w:hAnsi="Times New Roman" w:cs="Times New Roman"/>
              </w:rPr>
              <w:t xml:space="preserve"> Общества                     </w:t>
            </w:r>
            <w:r w:rsidRPr="00266AE3">
              <w:rPr>
                <w:rFonts w:ascii="Times New Roman" w:hAnsi="Times New Roman" w:cs="Times New Roman"/>
              </w:rPr>
              <w:t xml:space="preserve">  /Ф.И.О./</w:t>
            </w:r>
          </w:p>
        </w:tc>
        <w:tc>
          <w:tcPr>
            <w:tcW w:w="3828" w:type="dxa"/>
            <w:tcBorders>
              <w:top w:val="single" w:sz="4" w:space="0" w:color="000000"/>
              <w:left w:val="single" w:sz="4" w:space="0" w:color="000000"/>
              <w:bottom w:val="single" w:sz="4" w:space="0" w:color="000000"/>
              <w:right w:val="single" w:sz="4" w:space="0" w:color="000000"/>
            </w:tcBorders>
            <w:shd w:val="clear" w:color="FFFFFF" w:fill="FFFFFF"/>
          </w:tcPr>
          <w:p w:rsidR="003E4FF5" w:rsidRPr="006C17B5" w:rsidRDefault="003E4FF5" w:rsidP="003E4FF5">
            <w:pPr>
              <w:spacing w:after="0" w:line="240" w:lineRule="auto"/>
              <w:jc w:val="both"/>
              <w:rPr>
                <w:rFonts w:ascii="Times New Roman" w:eastAsia="Times New Roman" w:hAnsi="Times New Roman" w:cs="Times New Roman"/>
                <w:color w:val="000000"/>
                <w:sz w:val="24"/>
                <w:szCs w:val="24"/>
                <w:lang w:eastAsia="ru-RU" w:bidi="ru-RU"/>
              </w:rPr>
            </w:pPr>
            <w:r w:rsidRPr="006C17B5">
              <w:rPr>
                <w:rFonts w:ascii="Times New Roman" w:eastAsia="Times New Roman" w:hAnsi="Times New Roman" w:cs="Times New Roman"/>
                <w:color w:val="000000"/>
                <w:sz w:val="24"/>
                <w:szCs w:val="24"/>
                <w:lang w:eastAsia="ru-RU" w:bidi="ru-RU"/>
              </w:rPr>
              <w:lastRenderedPageBreak/>
              <w:t>Редакторская правка</w:t>
            </w:r>
          </w:p>
        </w:tc>
      </w:tr>
    </w:tbl>
    <w:p w:rsidR="0039737B" w:rsidRDefault="0039737B">
      <w:pPr>
        <w:rPr>
          <w:rFonts w:ascii="Times New Roman" w:hAnsi="Times New Roman" w:cs="Times New Roman"/>
          <w:sz w:val="24"/>
          <w:szCs w:val="24"/>
        </w:rPr>
      </w:pPr>
    </w:p>
    <w:sectPr w:rsidR="0039737B">
      <w:footerReference w:type="default" r:id="rId8"/>
      <w:pgSz w:w="16838" w:h="11906" w:orient="landscape"/>
      <w:pgMar w:top="1134" w:right="1100" w:bottom="113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95" w:rsidRDefault="004C1A95">
      <w:pPr>
        <w:spacing w:after="0" w:line="240" w:lineRule="auto"/>
      </w:pPr>
      <w:r>
        <w:separator/>
      </w:r>
    </w:p>
  </w:endnote>
  <w:endnote w:type="continuationSeparator" w:id="0">
    <w:p w:rsidR="004C1A95" w:rsidRDefault="004C1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r –?’©">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tarSymbol">
    <w:charset w:val="80"/>
    <w:family w:val="auto"/>
    <w:pitch w:val="default"/>
  </w:font>
  <w:font w:name="Tahoma">
    <w:panose1 w:val="020B0604030504040204"/>
    <w:charset w:val="CC"/>
    <w:family w:val="swiss"/>
    <w:pitch w:val="variable"/>
    <w:sig w:usb0="E1002EFF" w:usb1="C000605B" w:usb2="00000029" w:usb3="00000000" w:csb0="000101FF" w:csb1="00000000"/>
  </w:font>
  <w:font w:name="OpenSymbol">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B90" w:rsidRDefault="00C27B90">
    <w:pPr>
      <w:pStyle w:val="affa"/>
      <w:jc w:val="right"/>
    </w:pPr>
    <w:r>
      <w:fldChar w:fldCharType="begin"/>
    </w:r>
    <w:r>
      <w:instrText xml:space="preserve"> PAGE </w:instrText>
    </w:r>
    <w:r>
      <w:fldChar w:fldCharType="separate"/>
    </w:r>
    <w:r w:rsidR="008602FC">
      <w:rPr>
        <w:noProof/>
      </w:rPr>
      <w:t>16</w:t>
    </w:r>
    <w:r>
      <w:fldChar w:fldCharType="end"/>
    </w:r>
  </w:p>
  <w:p w:rsidR="00C27B90" w:rsidRDefault="00C27B90">
    <w:pPr>
      <w:pStyle w:val="af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95" w:rsidRDefault="004C1A95">
      <w:pPr>
        <w:spacing w:after="0" w:line="240" w:lineRule="auto"/>
      </w:pPr>
      <w:r>
        <w:separator/>
      </w:r>
    </w:p>
  </w:footnote>
  <w:footnote w:type="continuationSeparator" w:id="0">
    <w:p w:rsidR="004C1A95" w:rsidRDefault="004C1A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093E"/>
    <w:multiLevelType w:val="hybridMultilevel"/>
    <w:tmpl w:val="89F04976"/>
    <w:lvl w:ilvl="0" w:tplc="C55CCD42">
      <w:start w:val="1"/>
      <w:numFmt w:val="bullet"/>
      <w:lvlText w:val="-"/>
      <w:lvlJc w:val="left"/>
      <w:pPr>
        <w:tabs>
          <w:tab w:val="num" w:pos="735"/>
        </w:tabs>
        <w:ind w:left="0" w:firstLine="375"/>
      </w:pPr>
      <w:rPr>
        <w:rFonts w:hint="default"/>
      </w:rPr>
    </w:lvl>
    <w:lvl w:ilvl="1" w:tplc="DA4AFB82">
      <w:start w:val="1"/>
      <w:numFmt w:val="bullet"/>
      <w:lvlText w:val="o"/>
      <w:lvlJc w:val="left"/>
      <w:pPr>
        <w:ind w:left="1440" w:hanging="360"/>
      </w:pPr>
      <w:rPr>
        <w:rFonts w:ascii="Courier New" w:eastAsia="Courier New" w:hAnsi="Courier New" w:cs="Courier New" w:hint="default"/>
      </w:rPr>
    </w:lvl>
    <w:lvl w:ilvl="2" w:tplc="52946002">
      <w:start w:val="1"/>
      <w:numFmt w:val="bullet"/>
      <w:lvlText w:val="§"/>
      <w:lvlJc w:val="left"/>
      <w:pPr>
        <w:ind w:left="2160" w:hanging="360"/>
      </w:pPr>
      <w:rPr>
        <w:rFonts w:ascii="Wingdings" w:eastAsia="Wingdings" w:hAnsi="Wingdings" w:cs="Wingdings" w:hint="default"/>
      </w:rPr>
    </w:lvl>
    <w:lvl w:ilvl="3" w:tplc="C4FED7B4">
      <w:start w:val="1"/>
      <w:numFmt w:val="bullet"/>
      <w:lvlText w:val="·"/>
      <w:lvlJc w:val="left"/>
      <w:pPr>
        <w:ind w:left="2880" w:hanging="360"/>
      </w:pPr>
      <w:rPr>
        <w:rFonts w:ascii="Symbol" w:eastAsia="Symbol" w:hAnsi="Symbol" w:cs="Symbol" w:hint="default"/>
      </w:rPr>
    </w:lvl>
    <w:lvl w:ilvl="4" w:tplc="AAF0253C">
      <w:start w:val="1"/>
      <w:numFmt w:val="bullet"/>
      <w:lvlText w:val="o"/>
      <w:lvlJc w:val="left"/>
      <w:pPr>
        <w:ind w:left="3600" w:hanging="360"/>
      </w:pPr>
      <w:rPr>
        <w:rFonts w:ascii="Courier New" w:eastAsia="Courier New" w:hAnsi="Courier New" w:cs="Courier New" w:hint="default"/>
      </w:rPr>
    </w:lvl>
    <w:lvl w:ilvl="5" w:tplc="D3E6A5CE">
      <w:start w:val="1"/>
      <w:numFmt w:val="bullet"/>
      <w:lvlText w:val="§"/>
      <w:lvlJc w:val="left"/>
      <w:pPr>
        <w:ind w:left="4320" w:hanging="360"/>
      </w:pPr>
      <w:rPr>
        <w:rFonts w:ascii="Wingdings" w:eastAsia="Wingdings" w:hAnsi="Wingdings" w:cs="Wingdings" w:hint="default"/>
      </w:rPr>
    </w:lvl>
    <w:lvl w:ilvl="6" w:tplc="6B8C42E0">
      <w:start w:val="1"/>
      <w:numFmt w:val="bullet"/>
      <w:lvlText w:val="·"/>
      <w:lvlJc w:val="left"/>
      <w:pPr>
        <w:ind w:left="5040" w:hanging="360"/>
      </w:pPr>
      <w:rPr>
        <w:rFonts w:ascii="Symbol" w:eastAsia="Symbol" w:hAnsi="Symbol" w:cs="Symbol" w:hint="default"/>
      </w:rPr>
    </w:lvl>
    <w:lvl w:ilvl="7" w:tplc="11D44E00">
      <w:start w:val="1"/>
      <w:numFmt w:val="bullet"/>
      <w:lvlText w:val="o"/>
      <w:lvlJc w:val="left"/>
      <w:pPr>
        <w:ind w:left="5760" w:hanging="360"/>
      </w:pPr>
      <w:rPr>
        <w:rFonts w:ascii="Courier New" w:eastAsia="Courier New" w:hAnsi="Courier New" w:cs="Courier New" w:hint="default"/>
      </w:rPr>
    </w:lvl>
    <w:lvl w:ilvl="8" w:tplc="B448B93A">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47771F1"/>
    <w:multiLevelType w:val="hybridMultilevel"/>
    <w:tmpl w:val="F4AE482C"/>
    <w:lvl w:ilvl="0" w:tplc="585E707E">
      <w:start w:val="1"/>
      <w:numFmt w:val="bullet"/>
      <w:lvlText w:val="-"/>
      <w:lvlJc w:val="left"/>
      <w:pPr>
        <w:tabs>
          <w:tab w:val="num" w:pos="1080"/>
        </w:tabs>
        <w:ind w:left="0" w:firstLine="720"/>
      </w:pPr>
      <w:rPr>
        <w:rFonts w:hint="default"/>
      </w:rPr>
    </w:lvl>
    <w:lvl w:ilvl="1" w:tplc="F5A0C2C2">
      <w:start w:val="1"/>
      <w:numFmt w:val="bullet"/>
      <w:lvlText w:val="o"/>
      <w:lvlJc w:val="left"/>
      <w:pPr>
        <w:tabs>
          <w:tab w:val="num" w:pos="1440"/>
        </w:tabs>
        <w:ind w:left="1440" w:hanging="360"/>
      </w:pPr>
      <w:rPr>
        <w:rFonts w:ascii="Courier New" w:hAnsi="Courier New" w:hint="default"/>
      </w:rPr>
    </w:lvl>
    <w:lvl w:ilvl="2" w:tplc="41F6C610">
      <w:start w:val="1"/>
      <w:numFmt w:val="bullet"/>
      <w:lvlText w:val=""/>
      <w:lvlJc w:val="left"/>
      <w:pPr>
        <w:tabs>
          <w:tab w:val="num" w:pos="2160"/>
        </w:tabs>
        <w:ind w:left="2160" w:hanging="360"/>
      </w:pPr>
      <w:rPr>
        <w:rFonts w:ascii="Wingdings" w:hAnsi="Wingdings" w:hint="default"/>
      </w:rPr>
    </w:lvl>
    <w:lvl w:ilvl="3" w:tplc="EB98ED42">
      <w:start w:val="1"/>
      <w:numFmt w:val="bullet"/>
      <w:lvlText w:val=""/>
      <w:lvlJc w:val="left"/>
      <w:pPr>
        <w:tabs>
          <w:tab w:val="num" w:pos="2880"/>
        </w:tabs>
        <w:ind w:left="2880" w:hanging="360"/>
      </w:pPr>
      <w:rPr>
        <w:rFonts w:ascii="Symbol" w:hAnsi="Symbol" w:hint="default"/>
      </w:rPr>
    </w:lvl>
    <w:lvl w:ilvl="4" w:tplc="A4D63CC8">
      <w:start w:val="1"/>
      <w:numFmt w:val="bullet"/>
      <w:lvlText w:val="o"/>
      <w:lvlJc w:val="left"/>
      <w:pPr>
        <w:tabs>
          <w:tab w:val="num" w:pos="3600"/>
        </w:tabs>
        <w:ind w:left="3600" w:hanging="360"/>
      </w:pPr>
      <w:rPr>
        <w:rFonts w:ascii="Courier New" w:hAnsi="Courier New" w:hint="default"/>
      </w:rPr>
    </w:lvl>
    <w:lvl w:ilvl="5" w:tplc="57F00ACA">
      <w:start w:val="1"/>
      <w:numFmt w:val="bullet"/>
      <w:lvlText w:val=""/>
      <w:lvlJc w:val="left"/>
      <w:pPr>
        <w:tabs>
          <w:tab w:val="num" w:pos="4320"/>
        </w:tabs>
        <w:ind w:left="4320" w:hanging="360"/>
      </w:pPr>
      <w:rPr>
        <w:rFonts w:ascii="Wingdings" w:hAnsi="Wingdings" w:hint="default"/>
      </w:rPr>
    </w:lvl>
    <w:lvl w:ilvl="6" w:tplc="342CE646">
      <w:start w:val="1"/>
      <w:numFmt w:val="bullet"/>
      <w:lvlText w:val=""/>
      <w:lvlJc w:val="left"/>
      <w:pPr>
        <w:tabs>
          <w:tab w:val="num" w:pos="5040"/>
        </w:tabs>
        <w:ind w:left="5040" w:hanging="360"/>
      </w:pPr>
      <w:rPr>
        <w:rFonts w:ascii="Symbol" w:hAnsi="Symbol" w:hint="default"/>
      </w:rPr>
    </w:lvl>
    <w:lvl w:ilvl="7" w:tplc="900A61A4">
      <w:start w:val="1"/>
      <w:numFmt w:val="bullet"/>
      <w:lvlText w:val="o"/>
      <w:lvlJc w:val="left"/>
      <w:pPr>
        <w:tabs>
          <w:tab w:val="num" w:pos="5760"/>
        </w:tabs>
        <w:ind w:left="5760" w:hanging="360"/>
      </w:pPr>
      <w:rPr>
        <w:rFonts w:ascii="Courier New" w:hAnsi="Courier New" w:hint="default"/>
      </w:rPr>
    </w:lvl>
    <w:lvl w:ilvl="8" w:tplc="3816F832">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27260"/>
    <w:multiLevelType w:val="multilevel"/>
    <w:tmpl w:val="8ECEE52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9871EE2"/>
    <w:multiLevelType w:val="multilevel"/>
    <w:tmpl w:val="2622475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A943DF"/>
    <w:multiLevelType w:val="multilevel"/>
    <w:tmpl w:val="6E1E1804"/>
    <w:lvl w:ilvl="0">
      <w:start w:val="11"/>
      <w:numFmt w:val="decimal"/>
      <w:lvlText w:val="%1."/>
      <w:lvlJc w:val="left"/>
      <w:pPr>
        <w:tabs>
          <w:tab w:val="num" w:pos="714"/>
        </w:tabs>
        <w:ind w:left="714" w:hanging="71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9F62112"/>
    <w:multiLevelType w:val="hybridMultilevel"/>
    <w:tmpl w:val="F1D0488A"/>
    <w:lvl w:ilvl="0" w:tplc="430EC536">
      <w:start w:val="44"/>
      <w:numFmt w:val="decimal"/>
      <w:lvlText w:val="%1)"/>
      <w:lvlJc w:val="left"/>
      <w:pPr>
        <w:ind w:left="1080" w:hanging="360"/>
      </w:pPr>
      <w:rPr>
        <w:rFonts w:hint="default"/>
      </w:rPr>
    </w:lvl>
    <w:lvl w:ilvl="1" w:tplc="59E878C0">
      <w:start w:val="1"/>
      <w:numFmt w:val="lowerLetter"/>
      <w:lvlText w:val="%2."/>
      <w:lvlJc w:val="left"/>
      <w:pPr>
        <w:ind w:left="1800" w:hanging="360"/>
      </w:pPr>
    </w:lvl>
    <w:lvl w:ilvl="2" w:tplc="DBD04E8C">
      <w:start w:val="1"/>
      <w:numFmt w:val="lowerRoman"/>
      <w:lvlText w:val="%3."/>
      <w:lvlJc w:val="right"/>
      <w:pPr>
        <w:ind w:left="2520" w:hanging="180"/>
      </w:pPr>
    </w:lvl>
    <w:lvl w:ilvl="3" w:tplc="C8C82154">
      <w:start w:val="1"/>
      <w:numFmt w:val="decimal"/>
      <w:lvlText w:val="%4."/>
      <w:lvlJc w:val="left"/>
      <w:pPr>
        <w:ind w:left="3240" w:hanging="360"/>
      </w:pPr>
    </w:lvl>
    <w:lvl w:ilvl="4" w:tplc="EA324676">
      <w:start w:val="1"/>
      <w:numFmt w:val="lowerLetter"/>
      <w:lvlText w:val="%5."/>
      <w:lvlJc w:val="left"/>
      <w:pPr>
        <w:ind w:left="3960" w:hanging="360"/>
      </w:pPr>
    </w:lvl>
    <w:lvl w:ilvl="5" w:tplc="8A18418A">
      <w:start w:val="1"/>
      <w:numFmt w:val="lowerRoman"/>
      <w:lvlText w:val="%6."/>
      <w:lvlJc w:val="right"/>
      <w:pPr>
        <w:ind w:left="4680" w:hanging="180"/>
      </w:pPr>
    </w:lvl>
    <w:lvl w:ilvl="6" w:tplc="B4F00B5A">
      <w:start w:val="1"/>
      <w:numFmt w:val="decimal"/>
      <w:lvlText w:val="%7."/>
      <w:lvlJc w:val="left"/>
      <w:pPr>
        <w:ind w:left="5400" w:hanging="360"/>
      </w:pPr>
    </w:lvl>
    <w:lvl w:ilvl="7" w:tplc="D69CD7DC">
      <w:start w:val="1"/>
      <w:numFmt w:val="lowerLetter"/>
      <w:lvlText w:val="%8."/>
      <w:lvlJc w:val="left"/>
      <w:pPr>
        <w:ind w:left="6120" w:hanging="360"/>
      </w:pPr>
    </w:lvl>
    <w:lvl w:ilvl="8" w:tplc="D11CD7D0">
      <w:start w:val="1"/>
      <w:numFmt w:val="lowerRoman"/>
      <w:lvlText w:val="%9."/>
      <w:lvlJc w:val="right"/>
      <w:pPr>
        <w:ind w:left="6840" w:hanging="180"/>
      </w:pPr>
    </w:lvl>
  </w:abstractNum>
  <w:abstractNum w:abstractNumId="6" w15:restartNumberingAfterBreak="0">
    <w:nsid w:val="1C884A31"/>
    <w:multiLevelType w:val="hybridMultilevel"/>
    <w:tmpl w:val="124E9BB8"/>
    <w:lvl w:ilvl="0" w:tplc="27A2FC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F2301F"/>
    <w:multiLevelType w:val="multilevel"/>
    <w:tmpl w:val="9FBEC124"/>
    <w:lvl w:ilvl="0">
      <w:start w:val="1"/>
      <w:numFmt w:val="upperRoman"/>
      <w:lvlText w:val="%1."/>
      <w:lvlJc w:val="left"/>
      <w:pPr>
        <w:tabs>
          <w:tab w:val="num" w:pos="360"/>
        </w:tabs>
        <w:ind w:left="360" w:hanging="360"/>
      </w:pPr>
      <w:rPr>
        <w:rFonts w:ascii="‚l‚r –?’©" w:hAnsi="‚l‚r –?’©" w:cs="Times New Roman"/>
        <w:b w:val="0"/>
        <w:i w:val="0"/>
        <w:caps w:val="0"/>
        <w:smallCaps w:val="0"/>
        <w:strike w:val="0"/>
        <w:vanish w:val="0"/>
        <w:color w:val="auto"/>
        <w:position w:val="0"/>
        <w:sz w:val="24"/>
        <w:u w:val="none"/>
        <w:vertAlign w:val="baseline"/>
      </w:rPr>
    </w:lvl>
    <w:lvl w:ilvl="1">
      <w:start w:val="1"/>
      <w:numFmt w:val="decimal"/>
      <w:lvlText w:val="%2."/>
      <w:lvlJc w:val="left"/>
      <w:pPr>
        <w:tabs>
          <w:tab w:val="num" w:pos="792"/>
        </w:tabs>
        <w:ind w:left="792" w:hanging="432"/>
      </w:pPr>
      <w:rPr>
        <w:rFonts w:ascii="Times New Roman" w:hAnsi="Times New Roman" w:cs="Times New Roman"/>
        <w:b/>
        <w:i w:val="0"/>
        <w:caps w:val="0"/>
        <w:smallCaps w:val="0"/>
        <w:strike w:val="0"/>
        <w:vanish w:val="0"/>
        <w:color w:val="000000"/>
        <w:position w:val="0"/>
        <w:sz w:val="28"/>
        <w:szCs w:val="28"/>
        <w:vertAlign w:val="baseline"/>
      </w:rPr>
    </w:lvl>
    <w:lvl w:ilvl="2">
      <w:start w:val="1"/>
      <w:numFmt w:val="decimal"/>
      <w:lvlText w:val="%2.%3."/>
      <w:lvlJc w:val="left"/>
      <w:pPr>
        <w:tabs>
          <w:tab w:val="num" w:pos="1080"/>
        </w:tabs>
        <w:ind w:left="864" w:hanging="504"/>
      </w:pPr>
      <w:rPr>
        <w:rFonts w:ascii="Times New Roman" w:hAnsi="Times New Roman" w:cs="Times New Roman"/>
        <w:b w:val="0"/>
        <w:i w:val="0"/>
        <w:caps w:val="0"/>
        <w:smallCaps w:val="0"/>
        <w:strike w:val="0"/>
        <w:vanish w:val="0"/>
        <w:color w:val="000000"/>
        <w:position w:val="0"/>
        <w:sz w:val="28"/>
        <w:szCs w:val="28"/>
        <w:u w:val="none"/>
        <w:vertAlign w:val="baseline"/>
      </w:rPr>
    </w:lvl>
    <w:lvl w:ilvl="3">
      <w:start w:val="1"/>
      <w:numFmt w:val="decimal"/>
      <w:lvlText w:val="%2.%3.%4."/>
      <w:lvlJc w:val="left"/>
      <w:pPr>
        <w:tabs>
          <w:tab w:val="num" w:pos="1427"/>
        </w:tabs>
        <w:ind w:left="1355" w:hanging="648"/>
      </w:pPr>
      <w:rPr>
        <w:rFonts w:ascii="Times New Roman" w:hAnsi="Times New Roman" w:cs="Times New Roman"/>
        <w:b w:val="0"/>
        <w:i w:val="0"/>
        <w:caps w:val="0"/>
        <w:smallCaps w:val="0"/>
        <w:strike w:val="0"/>
        <w:vanish w:val="0"/>
        <w:color w:val="000000"/>
        <w:position w:val="0"/>
        <w:sz w:val="28"/>
        <w:szCs w:val="28"/>
        <w:vertAlign w:val="baseline"/>
      </w:rPr>
    </w:lvl>
    <w:lvl w:ilvl="4">
      <w:start w:val="1"/>
      <w:numFmt w:val="lowerRoman"/>
      <w:lvlText w:val="(%5)"/>
      <w:lvlJc w:val="left"/>
      <w:pPr>
        <w:tabs>
          <w:tab w:val="num" w:pos="2520"/>
        </w:tabs>
        <w:ind w:left="2232" w:hanging="792"/>
      </w:pPr>
      <w:rPr>
        <w:rFonts w:ascii="‚l‚r –?’©" w:hAnsi="‚l‚r –?’©" w:cs="Times New Roman"/>
        <w:b w:val="0"/>
        <w:i w:val="0"/>
        <w:caps w:val="0"/>
        <w:smallCaps w:val="0"/>
        <w:strike w:val="0"/>
        <w:vanish w:val="0"/>
        <w:color w:val="000000"/>
        <w:position w:val="0"/>
        <w:sz w:val="24"/>
        <w:vertAlign w:val="baseline"/>
      </w:rPr>
    </w:lvl>
    <w:lvl w:ilvl="5">
      <w:start w:val="1"/>
      <w:numFmt w:val="decimal"/>
      <w:lvlText w:val="%1.%2.%3.%4.%5.%6."/>
      <w:lvlJc w:val="left"/>
      <w:pPr>
        <w:tabs>
          <w:tab w:val="num" w:pos="2880"/>
        </w:tabs>
        <w:ind w:left="2736" w:hanging="936"/>
      </w:pPr>
      <w:rPr>
        <w:rFonts w:cs="Times New Roman"/>
        <w:b w:val="0"/>
        <w:i w:val="0"/>
        <w:sz w:val="22"/>
      </w:rPr>
    </w:lvl>
    <w:lvl w:ilvl="6">
      <w:start w:val="1"/>
      <w:numFmt w:val="decimal"/>
      <w:pStyle w:val="1"/>
      <w:lvlText w:val="%7."/>
      <w:lvlJc w:val="left"/>
      <w:pPr>
        <w:tabs>
          <w:tab w:val="num" w:pos="792"/>
        </w:tabs>
        <w:ind w:left="792" w:hanging="432"/>
      </w:pPr>
      <w:rPr>
        <w:rFonts w:ascii="Times New Roman" w:hAnsi="Times New Roman" w:cs="Times New Roman"/>
        <w:b/>
        <w:i w:val="0"/>
        <w:caps w:val="0"/>
        <w:smallCaps w:val="0"/>
        <w:strike w:val="0"/>
        <w:vanish w:val="0"/>
        <w:color w:val="000000"/>
        <w:position w:val="0"/>
        <w:sz w:val="28"/>
        <w:szCs w:val="28"/>
        <w:vertAlign w:val="baseline"/>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5C230E5"/>
    <w:multiLevelType w:val="multilevel"/>
    <w:tmpl w:val="1A48BA50"/>
    <w:lvl w:ilvl="0">
      <w:start w:val="12"/>
      <w:numFmt w:val="decimal"/>
      <w:lvlText w:val="%1."/>
      <w:lvlJc w:val="left"/>
      <w:pPr>
        <w:tabs>
          <w:tab w:val="num" w:pos="476"/>
        </w:tabs>
        <w:ind w:left="476" w:hanging="476"/>
      </w:pPr>
      <w:rPr>
        <w:rFonts w:hint="default"/>
      </w:rPr>
    </w:lvl>
    <w:lvl w:ilvl="1">
      <w:start w:val="1"/>
      <w:numFmt w:val="decimal"/>
      <w:lvlText w:val="15.%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DB8158E"/>
    <w:multiLevelType w:val="hybridMultilevel"/>
    <w:tmpl w:val="198A22C6"/>
    <w:lvl w:ilvl="0" w:tplc="83189776">
      <w:start w:val="27"/>
      <w:numFmt w:val="decimal"/>
      <w:lvlText w:val="%1)"/>
      <w:lvlJc w:val="left"/>
      <w:pPr>
        <w:ind w:left="1080" w:hanging="360"/>
      </w:pPr>
      <w:rPr>
        <w:rFonts w:hint="default"/>
      </w:rPr>
    </w:lvl>
    <w:lvl w:ilvl="1" w:tplc="1D62BE44">
      <w:start w:val="1"/>
      <w:numFmt w:val="lowerLetter"/>
      <w:lvlText w:val="%2."/>
      <w:lvlJc w:val="left"/>
      <w:pPr>
        <w:ind w:left="1800" w:hanging="360"/>
      </w:pPr>
    </w:lvl>
    <w:lvl w:ilvl="2" w:tplc="CA8CF060">
      <w:start w:val="1"/>
      <w:numFmt w:val="lowerRoman"/>
      <w:lvlText w:val="%3."/>
      <w:lvlJc w:val="right"/>
      <w:pPr>
        <w:ind w:left="2520" w:hanging="180"/>
      </w:pPr>
    </w:lvl>
    <w:lvl w:ilvl="3" w:tplc="22A0CCFA">
      <w:start w:val="1"/>
      <w:numFmt w:val="decimal"/>
      <w:lvlText w:val="%4."/>
      <w:lvlJc w:val="left"/>
      <w:pPr>
        <w:ind w:left="3240" w:hanging="360"/>
      </w:pPr>
    </w:lvl>
    <w:lvl w:ilvl="4" w:tplc="11148F4A">
      <w:start w:val="1"/>
      <w:numFmt w:val="lowerLetter"/>
      <w:lvlText w:val="%5."/>
      <w:lvlJc w:val="left"/>
      <w:pPr>
        <w:ind w:left="3960" w:hanging="360"/>
      </w:pPr>
    </w:lvl>
    <w:lvl w:ilvl="5" w:tplc="AE08E522">
      <w:start w:val="1"/>
      <w:numFmt w:val="lowerRoman"/>
      <w:lvlText w:val="%6."/>
      <w:lvlJc w:val="right"/>
      <w:pPr>
        <w:ind w:left="4680" w:hanging="180"/>
      </w:pPr>
    </w:lvl>
    <w:lvl w:ilvl="6" w:tplc="F59C04C6">
      <w:start w:val="1"/>
      <w:numFmt w:val="decimal"/>
      <w:lvlText w:val="%7."/>
      <w:lvlJc w:val="left"/>
      <w:pPr>
        <w:ind w:left="5400" w:hanging="360"/>
      </w:pPr>
    </w:lvl>
    <w:lvl w:ilvl="7" w:tplc="95F414E4">
      <w:start w:val="1"/>
      <w:numFmt w:val="lowerLetter"/>
      <w:lvlText w:val="%8."/>
      <w:lvlJc w:val="left"/>
      <w:pPr>
        <w:ind w:left="6120" w:hanging="360"/>
      </w:pPr>
    </w:lvl>
    <w:lvl w:ilvl="8" w:tplc="CB8E842C">
      <w:start w:val="1"/>
      <w:numFmt w:val="lowerRoman"/>
      <w:lvlText w:val="%9."/>
      <w:lvlJc w:val="right"/>
      <w:pPr>
        <w:ind w:left="6840" w:hanging="180"/>
      </w:pPr>
    </w:lvl>
  </w:abstractNum>
  <w:abstractNum w:abstractNumId="10" w15:restartNumberingAfterBreak="0">
    <w:nsid w:val="2DD62C34"/>
    <w:multiLevelType w:val="multilevel"/>
    <w:tmpl w:val="3B967386"/>
    <w:lvl w:ilvl="0">
      <w:start w:val="1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3446BA"/>
    <w:multiLevelType w:val="hybridMultilevel"/>
    <w:tmpl w:val="33046982"/>
    <w:lvl w:ilvl="0" w:tplc="21841A44">
      <w:start w:val="11"/>
      <w:numFmt w:val="decimal"/>
      <w:lvlText w:val="%1)"/>
      <w:lvlJc w:val="left"/>
      <w:pPr>
        <w:ind w:left="1080" w:hanging="360"/>
      </w:pPr>
      <w:rPr>
        <w:rFonts w:hint="default"/>
      </w:rPr>
    </w:lvl>
    <w:lvl w:ilvl="1" w:tplc="F056A7DE">
      <w:start w:val="1"/>
      <w:numFmt w:val="lowerLetter"/>
      <w:lvlText w:val="%2."/>
      <w:lvlJc w:val="left"/>
      <w:pPr>
        <w:ind w:left="1800" w:hanging="360"/>
      </w:pPr>
    </w:lvl>
    <w:lvl w:ilvl="2" w:tplc="6BD64AD6">
      <w:start w:val="1"/>
      <w:numFmt w:val="lowerRoman"/>
      <w:lvlText w:val="%3."/>
      <w:lvlJc w:val="right"/>
      <w:pPr>
        <w:ind w:left="2520" w:hanging="180"/>
      </w:pPr>
    </w:lvl>
    <w:lvl w:ilvl="3" w:tplc="5BA4354A">
      <w:start w:val="1"/>
      <w:numFmt w:val="decimal"/>
      <w:lvlText w:val="%4."/>
      <w:lvlJc w:val="left"/>
      <w:pPr>
        <w:ind w:left="3240" w:hanging="360"/>
      </w:pPr>
    </w:lvl>
    <w:lvl w:ilvl="4" w:tplc="B70E0C94">
      <w:start w:val="1"/>
      <w:numFmt w:val="lowerLetter"/>
      <w:lvlText w:val="%5."/>
      <w:lvlJc w:val="left"/>
      <w:pPr>
        <w:ind w:left="3960" w:hanging="360"/>
      </w:pPr>
    </w:lvl>
    <w:lvl w:ilvl="5" w:tplc="FE26A700">
      <w:start w:val="1"/>
      <w:numFmt w:val="lowerRoman"/>
      <w:lvlText w:val="%6."/>
      <w:lvlJc w:val="right"/>
      <w:pPr>
        <w:ind w:left="4680" w:hanging="180"/>
      </w:pPr>
    </w:lvl>
    <w:lvl w:ilvl="6" w:tplc="414EDB6A">
      <w:start w:val="1"/>
      <w:numFmt w:val="decimal"/>
      <w:lvlText w:val="%7."/>
      <w:lvlJc w:val="left"/>
      <w:pPr>
        <w:ind w:left="5400" w:hanging="360"/>
      </w:pPr>
    </w:lvl>
    <w:lvl w:ilvl="7" w:tplc="05C6C152">
      <w:start w:val="1"/>
      <w:numFmt w:val="lowerLetter"/>
      <w:lvlText w:val="%8."/>
      <w:lvlJc w:val="left"/>
      <w:pPr>
        <w:ind w:left="6120" w:hanging="360"/>
      </w:pPr>
    </w:lvl>
    <w:lvl w:ilvl="8" w:tplc="F2D0C538">
      <w:start w:val="1"/>
      <w:numFmt w:val="lowerRoman"/>
      <w:lvlText w:val="%9."/>
      <w:lvlJc w:val="right"/>
      <w:pPr>
        <w:ind w:left="6840" w:hanging="180"/>
      </w:pPr>
    </w:lvl>
  </w:abstractNum>
  <w:abstractNum w:abstractNumId="12" w15:restartNumberingAfterBreak="0">
    <w:nsid w:val="32DF4E3B"/>
    <w:multiLevelType w:val="multilevel"/>
    <w:tmpl w:val="3AF42350"/>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63417BB"/>
    <w:multiLevelType w:val="multilevel"/>
    <w:tmpl w:val="487647AA"/>
    <w:lvl w:ilvl="0">
      <w:start w:val="7"/>
      <w:numFmt w:val="decimal"/>
      <w:lvlText w:val="%1."/>
      <w:lvlJc w:val="left"/>
      <w:pPr>
        <w:ind w:left="360" w:hanging="360"/>
      </w:pPr>
      <w:rPr>
        <w:rFonts w:hint="default"/>
      </w:rPr>
    </w:lvl>
    <w:lvl w:ilvl="1">
      <w:start w:val="1"/>
      <w:numFmt w:val="decimal"/>
      <w:lvlText w:val="%1.%2."/>
      <w:lvlJc w:val="left"/>
      <w:pPr>
        <w:ind w:left="251" w:hanging="36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535" w:hanging="108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677" w:hanging="1440"/>
      </w:pPr>
      <w:rPr>
        <w:rFonts w:hint="default"/>
      </w:rPr>
    </w:lvl>
    <w:lvl w:ilvl="8">
      <w:start w:val="1"/>
      <w:numFmt w:val="decimal"/>
      <w:lvlText w:val="%1.%2.%3.%4.%5.%6.%7.%8.%9."/>
      <w:lvlJc w:val="left"/>
      <w:pPr>
        <w:ind w:left="928" w:hanging="1800"/>
      </w:pPr>
      <w:rPr>
        <w:rFonts w:hint="default"/>
      </w:rPr>
    </w:lvl>
  </w:abstractNum>
  <w:abstractNum w:abstractNumId="14" w15:restartNumberingAfterBreak="0">
    <w:nsid w:val="3F47473A"/>
    <w:multiLevelType w:val="hybridMultilevel"/>
    <w:tmpl w:val="5C082624"/>
    <w:lvl w:ilvl="0" w:tplc="97867ADA">
      <w:start w:val="49"/>
      <w:numFmt w:val="decimal"/>
      <w:lvlText w:val="%1)"/>
      <w:lvlJc w:val="left"/>
      <w:pPr>
        <w:ind w:left="1080" w:hanging="360"/>
      </w:pPr>
      <w:rPr>
        <w:rFonts w:hint="default"/>
      </w:rPr>
    </w:lvl>
    <w:lvl w:ilvl="1" w:tplc="6A8606E4">
      <w:start w:val="1"/>
      <w:numFmt w:val="lowerLetter"/>
      <w:lvlText w:val="%2."/>
      <w:lvlJc w:val="left"/>
      <w:pPr>
        <w:ind w:left="1800" w:hanging="360"/>
      </w:pPr>
    </w:lvl>
    <w:lvl w:ilvl="2" w:tplc="BE788B54">
      <w:start w:val="1"/>
      <w:numFmt w:val="lowerRoman"/>
      <w:lvlText w:val="%3."/>
      <w:lvlJc w:val="right"/>
      <w:pPr>
        <w:ind w:left="2520" w:hanging="180"/>
      </w:pPr>
    </w:lvl>
    <w:lvl w:ilvl="3" w:tplc="A5C03DD0">
      <w:start w:val="1"/>
      <w:numFmt w:val="decimal"/>
      <w:lvlText w:val="%4."/>
      <w:lvlJc w:val="left"/>
      <w:pPr>
        <w:ind w:left="3240" w:hanging="360"/>
      </w:pPr>
    </w:lvl>
    <w:lvl w:ilvl="4" w:tplc="CC86E4BA">
      <w:start w:val="1"/>
      <w:numFmt w:val="lowerLetter"/>
      <w:lvlText w:val="%5."/>
      <w:lvlJc w:val="left"/>
      <w:pPr>
        <w:ind w:left="3960" w:hanging="360"/>
      </w:pPr>
    </w:lvl>
    <w:lvl w:ilvl="5" w:tplc="4AA617EC">
      <w:start w:val="1"/>
      <w:numFmt w:val="lowerRoman"/>
      <w:lvlText w:val="%6."/>
      <w:lvlJc w:val="right"/>
      <w:pPr>
        <w:ind w:left="4680" w:hanging="180"/>
      </w:pPr>
    </w:lvl>
    <w:lvl w:ilvl="6" w:tplc="151E82FE">
      <w:start w:val="1"/>
      <w:numFmt w:val="decimal"/>
      <w:lvlText w:val="%7."/>
      <w:lvlJc w:val="left"/>
      <w:pPr>
        <w:ind w:left="5400" w:hanging="360"/>
      </w:pPr>
    </w:lvl>
    <w:lvl w:ilvl="7" w:tplc="E7D45B60">
      <w:start w:val="1"/>
      <w:numFmt w:val="lowerLetter"/>
      <w:lvlText w:val="%8."/>
      <w:lvlJc w:val="left"/>
      <w:pPr>
        <w:ind w:left="6120" w:hanging="360"/>
      </w:pPr>
    </w:lvl>
    <w:lvl w:ilvl="8" w:tplc="0594383A">
      <w:start w:val="1"/>
      <w:numFmt w:val="lowerRoman"/>
      <w:lvlText w:val="%9."/>
      <w:lvlJc w:val="right"/>
      <w:pPr>
        <w:ind w:left="6840" w:hanging="180"/>
      </w:pPr>
    </w:lvl>
  </w:abstractNum>
  <w:abstractNum w:abstractNumId="15" w15:restartNumberingAfterBreak="0">
    <w:nsid w:val="419F3344"/>
    <w:multiLevelType w:val="hybridMultilevel"/>
    <w:tmpl w:val="D2082A92"/>
    <w:lvl w:ilvl="0" w:tplc="873C9A76">
      <w:start w:val="50"/>
      <w:numFmt w:val="decimal"/>
      <w:lvlText w:val="%1)"/>
      <w:lvlJc w:val="left"/>
      <w:pPr>
        <w:ind w:left="1080" w:hanging="360"/>
      </w:pPr>
      <w:rPr>
        <w:rFonts w:hint="default"/>
      </w:rPr>
    </w:lvl>
    <w:lvl w:ilvl="1" w:tplc="27F4481E">
      <w:start w:val="1"/>
      <w:numFmt w:val="lowerLetter"/>
      <w:lvlText w:val="%2."/>
      <w:lvlJc w:val="left"/>
      <w:pPr>
        <w:ind w:left="1800" w:hanging="360"/>
      </w:pPr>
    </w:lvl>
    <w:lvl w:ilvl="2" w:tplc="0D20EE94">
      <w:start w:val="1"/>
      <w:numFmt w:val="lowerRoman"/>
      <w:lvlText w:val="%3."/>
      <w:lvlJc w:val="right"/>
      <w:pPr>
        <w:ind w:left="2520" w:hanging="180"/>
      </w:pPr>
    </w:lvl>
    <w:lvl w:ilvl="3" w:tplc="5B88E132">
      <w:start w:val="1"/>
      <w:numFmt w:val="decimal"/>
      <w:lvlText w:val="%4."/>
      <w:lvlJc w:val="left"/>
      <w:pPr>
        <w:ind w:left="3240" w:hanging="360"/>
      </w:pPr>
    </w:lvl>
    <w:lvl w:ilvl="4" w:tplc="C3A64078">
      <w:start w:val="1"/>
      <w:numFmt w:val="lowerLetter"/>
      <w:lvlText w:val="%5."/>
      <w:lvlJc w:val="left"/>
      <w:pPr>
        <w:ind w:left="3960" w:hanging="360"/>
      </w:pPr>
    </w:lvl>
    <w:lvl w:ilvl="5" w:tplc="AB2C3CB0">
      <w:start w:val="1"/>
      <w:numFmt w:val="lowerRoman"/>
      <w:lvlText w:val="%6."/>
      <w:lvlJc w:val="right"/>
      <w:pPr>
        <w:ind w:left="4680" w:hanging="180"/>
      </w:pPr>
    </w:lvl>
    <w:lvl w:ilvl="6" w:tplc="9F60C0FC">
      <w:start w:val="1"/>
      <w:numFmt w:val="decimal"/>
      <w:lvlText w:val="%7."/>
      <w:lvlJc w:val="left"/>
      <w:pPr>
        <w:ind w:left="5400" w:hanging="360"/>
      </w:pPr>
    </w:lvl>
    <w:lvl w:ilvl="7" w:tplc="27124DC8">
      <w:start w:val="1"/>
      <w:numFmt w:val="lowerLetter"/>
      <w:lvlText w:val="%8."/>
      <w:lvlJc w:val="left"/>
      <w:pPr>
        <w:ind w:left="6120" w:hanging="360"/>
      </w:pPr>
    </w:lvl>
    <w:lvl w:ilvl="8" w:tplc="58D2C53A">
      <w:start w:val="1"/>
      <w:numFmt w:val="lowerRoman"/>
      <w:lvlText w:val="%9."/>
      <w:lvlJc w:val="right"/>
      <w:pPr>
        <w:ind w:left="6840" w:hanging="180"/>
      </w:pPr>
    </w:lvl>
  </w:abstractNum>
  <w:abstractNum w:abstractNumId="16" w15:restartNumberingAfterBreak="0">
    <w:nsid w:val="470D03E1"/>
    <w:multiLevelType w:val="multilevel"/>
    <w:tmpl w:val="9B8E17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4FE11FB2"/>
    <w:multiLevelType w:val="hybridMultilevel"/>
    <w:tmpl w:val="363647BC"/>
    <w:lvl w:ilvl="0" w:tplc="55063C76">
      <w:start w:val="1"/>
      <w:numFmt w:val="decimal"/>
      <w:pStyle w:val="a"/>
      <w:lvlText w:val="%1)"/>
      <w:lvlJc w:val="left"/>
      <w:pPr>
        <w:tabs>
          <w:tab w:val="num" w:pos="960"/>
        </w:tabs>
        <w:ind w:left="960" w:hanging="360"/>
      </w:pPr>
      <w:rPr>
        <w:rFonts w:cs="Times New Roman"/>
      </w:rPr>
    </w:lvl>
    <w:lvl w:ilvl="1" w:tplc="F954B39A">
      <w:start w:val="1"/>
      <w:numFmt w:val="bullet"/>
      <w:lvlText w:val="o"/>
      <w:lvlJc w:val="left"/>
      <w:pPr>
        <w:ind w:left="1440" w:hanging="360"/>
      </w:pPr>
      <w:rPr>
        <w:rFonts w:ascii="Courier New" w:eastAsia="Courier New" w:hAnsi="Courier New" w:cs="Courier New" w:hint="default"/>
      </w:rPr>
    </w:lvl>
    <w:lvl w:ilvl="2" w:tplc="CE18EA1A">
      <w:start w:val="1"/>
      <w:numFmt w:val="bullet"/>
      <w:lvlText w:val="§"/>
      <w:lvlJc w:val="left"/>
      <w:pPr>
        <w:ind w:left="2160" w:hanging="360"/>
      </w:pPr>
      <w:rPr>
        <w:rFonts w:ascii="Wingdings" w:eastAsia="Wingdings" w:hAnsi="Wingdings" w:cs="Wingdings" w:hint="default"/>
      </w:rPr>
    </w:lvl>
    <w:lvl w:ilvl="3" w:tplc="7F3829EE">
      <w:start w:val="1"/>
      <w:numFmt w:val="bullet"/>
      <w:lvlText w:val="·"/>
      <w:lvlJc w:val="left"/>
      <w:pPr>
        <w:ind w:left="2880" w:hanging="360"/>
      </w:pPr>
      <w:rPr>
        <w:rFonts w:ascii="Symbol" w:eastAsia="Symbol" w:hAnsi="Symbol" w:cs="Symbol" w:hint="default"/>
      </w:rPr>
    </w:lvl>
    <w:lvl w:ilvl="4" w:tplc="1486AEA8">
      <w:start w:val="1"/>
      <w:numFmt w:val="bullet"/>
      <w:lvlText w:val="o"/>
      <w:lvlJc w:val="left"/>
      <w:pPr>
        <w:ind w:left="3600" w:hanging="360"/>
      </w:pPr>
      <w:rPr>
        <w:rFonts w:ascii="Courier New" w:eastAsia="Courier New" w:hAnsi="Courier New" w:cs="Courier New" w:hint="default"/>
      </w:rPr>
    </w:lvl>
    <w:lvl w:ilvl="5" w:tplc="16A625EE">
      <w:start w:val="1"/>
      <w:numFmt w:val="bullet"/>
      <w:lvlText w:val="§"/>
      <w:lvlJc w:val="left"/>
      <w:pPr>
        <w:ind w:left="4320" w:hanging="360"/>
      </w:pPr>
      <w:rPr>
        <w:rFonts w:ascii="Wingdings" w:eastAsia="Wingdings" w:hAnsi="Wingdings" w:cs="Wingdings" w:hint="default"/>
      </w:rPr>
    </w:lvl>
    <w:lvl w:ilvl="6" w:tplc="78246040">
      <w:start w:val="1"/>
      <w:numFmt w:val="bullet"/>
      <w:lvlText w:val="·"/>
      <w:lvlJc w:val="left"/>
      <w:pPr>
        <w:ind w:left="5040" w:hanging="360"/>
      </w:pPr>
      <w:rPr>
        <w:rFonts w:ascii="Symbol" w:eastAsia="Symbol" w:hAnsi="Symbol" w:cs="Symbol" w:hint="default"/>
      </w:rPr>
    </w:lvl>
    <w:lvl w:ilvl="7" w:tplc="D466F3BA">
      <w:start w:val="1"/>
      <w:numFmt w:val="bullet"/>
      <w:lvlText w:val="o"/>
      <w:lvlJc w:val="left"/>
      <w:pPr>
        <w:ind w:left="5760" w:hanging="360"/>
      </w:pPr>
      <w:rPr>
        <w:rFonts w:ascii="Courier New" w:eastAsia="Courier New" w:hAnsi="Courier New" w:cs="Courier New" w:hint="default"/>
      </w:rPr>
    </w:lvl>
    <w:lvl w:ilvl="8" w:tplc="B74204F8">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A7A3A89"/>
    <w:multiLevelType w:val="multilevel"/>
    <w:tmpl w:val="E140FCD4"/>
    <w:lvl w:ilvl="0">
      <w:start w:val="18"/>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DCE6504"/>
    <w:multiLevelType w:val="hybridMultilevel"/>
    <w:tmpl w:val="23281A56"/>
    <w:lvl w:ilvl="0" w:tplc="C756B212">
      <w:start w:val="1"/>
      <w:numFmt w:val="decimal"/>
      <w:lvlText w:val="%1)"/>
      <w:lvlJc w:val="left"/>
      <w:pPr>
        <w:ind w:left="825" w:hanging="465"/>
      </w:pPr>
      <w:rPr>
        <w:rFonts w:hint="default"/>
      </w:rPr>
    </w:lvl>
    <w:lvl w:ilvl="1" w:tplc="F7FE938C">
      <w:start w:val="1"/>
      <w:numFmt w:val="lowerLetter"/>
      <w:lvlText w:val="%2."/>
      <w:lvlJc w:val="left"/>
      <w:pPr>
        <w:ind w:left="1440" w:hanging="360"/>
      </w:pPr>
    </w:lvl>
    <w:lvl w:ilvl="2" w:tplc="ED4ADE84">
      <w:start w:val="1"/>
      <w:numFmt w:val="lowerRoman"/>
      <w:lvlText w:val="%3."/>
      <w:lvlJc w:val="right"/>
      <w:pPr>
        <w:ind w:left="2160" w:hanging="180"/>
      </w:pPr>
    </w:lvl>
    <w:lvl w:ilvl="3" w:tplc="0A20F332">
      <w:start w:val="1"/>
      <w:numFmt w:val="decimal"/>
      <w:lvlText w:val="%4."/>
      <w:lvlJc w:val="left"/>
      <w:pPr>
        <w:ind w:left="2880" w:hanging="360"/>
      </w:pPr>
    </w:lvl>
    <w:lvl w:ilvl="4" w:tplc="57106E6A">
      <w:start w:val="1"/>
      <w:numFmt w:val="lowerLetter"/>
      <w:lvlText w:val="%5."/>
      <w:lvlJc w:val="left"/>
      <w:pPr>
        <w:ind w:left="3600" w:hanging="360"/>
      </w:pPr>
    </w:lvl>
    <w:lvl w:ilvl="5" w:tplc="386AA670">
      <w:start w:val="1"/>
      <w:numFmt w:val="lowerRoman"/>
      <w:lvlText w:val="%6."/>
      <w:lvlJc w:val="right"/>
      <w:pPr>
        <w:ind w:left="4320" w:hanging="180"/>
      </w:pPr>
    </w:lvl>
    <w:lvl w:ilvl="6" w:tplc="847AE5AC">
      <w:start w:val="1"/>
      <w:numFmt w:val="decimal"/>
      <w:lvlText w:val="%7."/>
      <w:lvlJc w:val="left"/>
      <w:pPr>
        <w:ind w:left="5040" w:hanging="360"/>
      </w:pPr>
    </w:lvl>
    <w:lvl w:ilvl="7" w:tplc="7A580508">
      <w:start w:val="1"/>
      <w:numFmt w:val="lowerLetter"/>
      <w:lvlText w:val="%8."/>
      <w:lvlJc w:val="left"/>
      <w:pPr>
        <w:ind w:left="5760" w:hanging="360"/>
      </w:pPr>
    </w:lvl>
    <w:lvl w:ilvl="8" w:tplc="6846DEA8">
      <w:start w:val="1"/>
      <w:numFmt w:val="lowerRoman"/>
      <w:lvlText w:val="%9."/>
      <w:lvlJc w:val="right"/>
      <w:pPr>
        <w:ind w:left="6480" w:hanging="180"/>
      </w:pPr>
    </w:lvl>
  </w:abstractNum>
  <w:abstractNum w:abstractNumId="20" w15:restartNumberingAfterBreak="0">
    <w:nsid w:val="5E5069DD"/>
    <w:multiLevelType w:val="hybridMultilevel"/>
    <w:tmpl w:val="0760602E"/>
    <w:lvl w:ilvl="0" w:tplc="411C1956">
      <w:start w:val="25"/>
      <w:numFmt w:val="decimal"/>
      <w:lvlText w:val="%1)"/>
      <w:lvlJc w:val="left"/>
      <w:pPr>
        <w:ind w:left="720" w:hanging="360"/>
      </w:pPr>
      <w:rPr>
        <w:rFonts w:hint="default"/>
      </w:rPr>
    </w:lvl>
    <w:lvl w:ilvl="1" w:tplc="7D687FEE">
      <w:start w:val="1"/>
      <w:numFmt w:val="lowerLetter"/>
      <w:lvlText w:val="%2."/>
      <w:lvlJc w:val="left"/>
      <w:pPr>
        <w:ind w:left="1440" w:hanging="360"/>
      </w:pPr>
    </w:lvl>
    <w:lvl w:ilvl="2" w:tplc="4E826870">
      <w:start w:val="1"/>
      <w:numFmt w:val="lowerRoman"/>
      <w:lvlText w:val="%3."/>
      <w:lvlJc w:val="right"/>
      <w:pPr>
        <w:ind w:left="2160" w:hanging="180"/>
      </w:pPr>
    </w:lvl>
    <w:lvl w:ilvl="3" w:tplc="067CFD9C">
      <w:start w:val="1"/>
      <w:numFmt w:val="decimal"/>
      <w:lvlText w:val="%4."/>
      <w:lvlJc w:val="left"/>
      <w:pPr>
        <w:ind w:left="2880" w:hanging="360"/>
      </w:pPr>
    </w:lvl>
    <w:lvl w:ilvl="4" w:tplc="D3FA9AE8">
      <w:start w:val="1"/>
      <w:numFmt w:val="lowerLetter"/>
      <w:lvlText w:val="%5."/>
      <w:lvlJc w:val="left"/>
      <w:pPr>
        <w:ind w:left="3600" w:hanging="360"/>
      </w:pPr>
    </w:lvl>
    <w:lvl w:ilvl="5" w:tplc="225CA6A0">
      <w:start w:val="1"/>
      <w:numFmt w:val="lowerRoman"/>
      <w:lvlText w:val="%6."/>
      <w:lvlJc w:val="right"/>
      <w:pPr>
        <w:ind w:left="4320" w:hanging="180"/>
      </w:pPr>
    </w:lvl>
    <w:lvl w:ilvl="6" w:tplc="F918CA26">
      <w:start w:val="1"/>
      <w:numFmt w:val="decimal"/>
      <w:lvlText w:val="%7."/>
      <w:lvlJc w:val="left"/>
      <w:pPr>
        <w:ind w:left="5040" w:hanging="360"/>
      </w:pPr>
    </w:lvl>
    <w:lvl w:ilvl="7" w:tplc="A8DA466A">
      <w:start w:val="1"/>
      <w:numFmt w:val="lowerLetter"/>
      <w:lvlText w:val="%8."/>
      <w:lvlJc w:val="left"/>
      <w:pPr>
        <w:ind w:left="5760" w:hanging="360"/>
      </w:pPr>
    </w:lvl>
    <w:lvl w:ilvl="8" w:tplc="ACBC3DAE">
      <w:start w:val="1"/>
      <w:numFmt w:val="lowerRoman"/>
      <w:lvlText w:val="%9."/>
      <w:lvlJc w:val="right"/>
      <w:pPr>
        <w:ind w:left="6480" w:hanging="180"/>
      </w:pPr>
    </w:lvl>
  </w:abstractNum>
  <w:abstractNum w:abstractNumId="21" w15:restartNumberingAfterBreak="0">
    <w:nsid w:val="641D6698"/>
    <w:multiLevelType w:val="multilevel"/>
    <w:tmpl w:val="17544336"/>
    <w:lvl w:ilvl="0">
      <w:start w:val="12"/>
      <w:numFmt w:val="decimal"/>
      <w:lvlText w:val="%1."/>
      <w:lvlJc w:val="left"/>
      <w:pPr>
        <w:ind w:left="510" w:hanging="51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2" w15:restartNumberingAfterBreak="0">
    <w:nsid w:val="672662D7"/>
    <w:multiLevelType w:val="hybridMultilevel"/>
    <w:tmpl w:val="442245F4"/>
    <w:lvl w:ilvl="0" w:tplc="06C2865A">
      <w:start w:val="29"/>
      <w:numFmt w:val="decimal"/>
      <w:lvlText w:val="%1)"/>
      <w:lvlJc w:val="left"/>
      <w:pPr>
        <w:ind w:left="720" w:hanging="360"/>
      </w:pPr>
      <w:rPr>
        <w:rFonts w:hint="default"/>
      </w:rPr>
    </w:lvl>
    <w:lvl w:ilvl="1" w:tplc="B4A80F62">
      <w:start w:val="1"/>
      <w:numFmt w:val="lowerLetter"/>
      <w:lvlText w:val="%2."/>
      <w:lvlJc w:val="left"/>
      <w:pPr>
        <w:ind w:left="1440" w:hanging="360"/>
      </w:pPr>
    </w:lvl>
    <w:lvl w:ilvl="2" w:tplc="94725D52">
      <w:start w:val="1"/>
      <w:numFmt w:val="lowerRoman"/>
      <w:lvlText w:val="%3."/>
      <w:lvlJc w:val="right"/>
      <w:pPr>
        <w:ind w:left="2160" w:hanging="180"/>
      </w:pPr>
    </w:lvl>
    <w:lvl w:ilvl="3" w:tplc="73307942">
      <w:start w:val="1"/>
      <w:numFmt w:val="decimal"/>
      <w:lvlText w:val="%4."/>
      <w:lvlJc w:val="left"/>
      <w:pPr>
        <w:ind w:left="2880" w:hanging="360"/>
      </w:pPr>
    </w:lvl>
    <w:lvl w:ilvl="4" w:tplc="36D85CB0">
      <w:start w:val="1"/>
      <w:numFmt w:val="lowerLetter"/>
      <w:lvlText w:val="%5."/>
      <w:lvlJc w:val="left"/>
      <w:pPr>
        <w:ind w:left="3600" w:hanging="360"/>
      </w:pPr>
    </w:lvl>
    <w:lvl w:ilvl="5" w:tplc="5FF47C54">
      <w:start w:val="1"/>
      <w:numFmt w:val="lowerRoman"/>
      <w:lvlText w:val="%6."/>
      <w:lvlJc w:val="right"/>
      <w:pPr>
        <w:ind w:left="4320" w:hanging="180"/>
      </w:pPr>
    </w:lvl>
    <w:lvl w:ilvl="6" w:tplc="1E702F64">
      <w:start w:val="1"/>
      <w:numFmt w:val="decimal"/>
      <w:lvlText w:val="%7."/>
      <w:lvlJc w:val="left"/>
      <w:pPr>
        <w:ind w:left="5040" w:hanging="360"/>
      </w:pPr>
    </w:lvl>
    <w:lvl w:ilvl="7" w:tplc="99024DCA">
      <w:start w:val="1"/>
      <w:numFmt w:val="lowerLetter"/>
      <w:lvlText w:val="%8."/>
      <w:lvlJc w:val="left"/>
      <w:pPr>
        <w:ind w:left="5760" w:hanging="360"/>
      </w:pPr>
    </w:lvl>
    <w:lvl w:ilvl="8" w:tplc="B3DA3412">
      <w:start w:val="1"/>
      <w:numFmt w:val="lowerRoman"/>
      <w:lvlText w:val="%9."/>
      <w:lvlJc w:val="right"/>
      <w:pPr>
        <w:ind w:left="6480" w:hanging="180"/>
      </w:pPr>
    </w:lvl>
  </w:abstractNum>
  <w:abstractNum w:abstractNumId="23" w15:restartNumberingAfterBreak="0">
    <w:nsid w:val="675B495A"/>
    <w:multiLevelType w:val="hybridMultilevel"/>
    <w:tmpl w:val="A86E1082"/>
    <w:lvl w:ilvl="0" w:tplc="D0B2FDF0">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rPr>
    </w:lvl>
    <w:lvl w:ilvl="1" w:tplc="7D84C9A4">
      <w:start w:val="1"/>
      <w:numFmt w:val="bullet"/>
      <w:lvlText w:val="o"/>
      <w:lvlJc w:val="left"/>
      <w:pPr>
        <w:ind w:left="1440" w:hanging="360"/>
      </w:pPr>
      <w:rPr>
        <w:rFonts w:ascii="Courier New" w:eastAsia="Courier New" w:hAnsi="Courier New" w:cs="Courier New" w:hint="default"/>
      </w:rPr>
    </w:lvl>
    <w:lvl w:ilvl="2" w:tplc="0D886C70">
      <w:start w:val="1"/>
      <w:numFmt w:val="bullet"/>
      <w:lvlText w:val="§"/>
      <w:lvlJc w:val="left"/>
      <w:pPr>
        <w:ind w:left="2160" w:hanging="360"/>
      </w:pPr>
      <w:rPr>
        <w:rFonts w:ascii="Wingdings" w:eastAsia="Wingdings" w:hAnsi="Wingdings" w:cs="Wingdings" w:hint="default"/>
      </w:rPr>
    </w:lvl>
    <w:lvl w:ilvl="3" w:tplc="5F6630A6">
      <w:start w:val="1"/>
      <w:numFmt w:val="bullet"/>
      <w:lvlText w:val="·"/>
      <w:lvlJc w:val="left"/>
      <w:pPr>
        <w:ind w:left="2880" w:hanging="360"/>
      </w:pPr>
      <w:rPr>
        <w:rFonts w:ascii="Symbol" w:eastAsia="Symbol" w:hAnsi="Symbol" w:cs="Symbol" w:hint="default"/>
      </w:rPr>
    </w:lvl>
    <w:lvl w:ilvl="4" w:tplc="A73A036E">
      <w:start w:val="1"/>
      <w:numFmt w:val="bullet"/>
      <w:lvlText w:val="o"/>
      <w:lvlJc w:val="left"/>
      <w:pPr>
        <w:ind w:left="3600" w:hanging="360"/>
      </w:pPr>
      <w:rPr>
        <w:rFonts w:ascii="Courier New" w:eastAsia="Courier New" w:hAnsi="Courier New" w:cs="Courier New" w:hint="default"/>
      </w:rPr>
    </w:lvl>
    <w:lvl w:ilvl="5" w:tplc="05304C30">
      <w:start w:val="1"/>
      <w:numFmt w:val="bullet"/>
      <w:lvlText w:val="§"/>
      <w:lvlJc w:val="left"/>
      <w:pPr>
        <w:ind w:left="4320" w:hanging="360"/>
      </w:pPr>
      <w:rPr>
        <w:rFonts w:ascii="Wingdings" w:eastAsia="Wingdings" w:hAnsi="Wingdings" w:cs="Wingdings" w:hint="default"/>
      </w:rPr>
    </w:lvl>
    <w:lvl w:ilvl="6" w:tplc="662E7D9E">
      <w:start w:val="1"/>
      <w:numFmt w:val="bullet"/>
      <w:lvlText w:val="·"/>
      <w:lvlJc w:val="left"/>
      <w:pPr>
        <w:ind w:left="5040" w:hanging="360"/>
      </w:pPr>
      <w:rPr>
        <w:rFonts w:ascii="Symbol" w:eastAsia="Symbol" w:hAnsi="Symbol" w:cs="Symbol" w:hint="default"/>
      </w:rPr>
    </w:lvl>
    <w:lvl w:ilvl="7" w:tplc="8E5CC1CA">
      <w:start w:val="1"/>
      <w:numFmt w:val="bullet"/>
      <w:lvlText w:val="o"/>
      <w:lvlJc w:val="left"/>
      <w:pPr>
        <w:ind w:left="5760" w:hanging="360"/>
      </w:pPr>
      <w:rPr>
        <w:rFonts w:ascii="Courier New" w:eastAsia="Courier New" w:hAnsi="Courier New" w:cs="Courier New" w:hint="default"/>
      </w:rPr>
    </w:lvl>
    <w:lvl w:ilvl="8" w:tplc="1CEE5ABA">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6CA53CE3"/>
    <w:multiLevelType w:val="multilevel"/>
    <w:tmpl w:val="BF2C6EA2"/>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F83893"/>
    <w:multiLevelType w:val="hybridMultilevel"/>
    <w:tmpl w:val="2B04A9CE"/>
    <w:lvl w:ilvl="0" w:tplc="B642B924">
      <w:start w:val="1"/>
      <w:numFmt w:val="bullet"/>
      <w:lvlText w:val=""/>
      <w:lvlJc w:val="left"/>
      <w:pPr>
        <w:ind w:left="1429" w:hanging="360"/>
      </w:pPr>
      <w:rPr>
        <w:rFonts w:ascii="Symbol" w:hAnsi="Symbol" w:hint="default"/>
      </w:rPr>
    </w:lvl>
    <w:lvl w:ilvl="1" w:tplc="0D8649FE">
      <w:start w:val="1"/>
      <w:numFmt w:val="bullet"/>
      <w:lvlText w:val="o"/>
      <w:lvlJc w:val="left"/>
      <w:pPr>
        <w:ind w:left="2149" w:hanging="360"/>
      </w:pPr>
      <w:rPr>
        <w:rFonts w:ascii="Courier New" w:hAnsi="Courier New" w:cs="Courier New" w:hint="default"/>
      </w:rPr>
    </w:lvl>
    <w:lvl w:ilvl="2" w:tplc="064E45B6">
      <w:start w:val="1"/>
      <w:numFmt w:val="bullet"/>
      <w:lvlText w:val=""/>
      <w:lvlJc w:val="left"/>
      <w:pPr>
        <w:ind w:left="2869" w:hanging="360"/>
      </w:pPr>
      <w:rPr>
        <w:rFonts w:ascii="Wingdings" w:hAnsi="Wingdings" w:hint="default"/>
      </w:rPr>
    </w:lvl>
    <w:lvl w:ilvl="3" w:tplc="A5E6DE56">
      <w:start w:val="1"/>
      <w:numFmt w:val="bullet"/>
      <w:lvlText w:val=""/>
      <w:lvlJc w:val="left"/>
      <w:pPr>
        <w:ind w:left="3589" w:hanging="360"/>
      </w:pPr>
      <w:rPr>
        <w:rFonts w:ascii="Symbol" w:hAnsi="Symbol" w:hint="default"/>
      </w:rPr>
    </w:lvl>
    <w:lvl w:ilvl="4" w:tplc="3A2AA776">
      <w:start w:val="1"/>
      <w:numFmt w:val="bullet"/>
      <w:lvlText w:val="o"/>
      <w:lvlJc w:val="left"/>
      <w:pPr>
        <w:ind w:left="4309" w:hanging="360"/>
      </w:pPr>
      <w:rPr>
        <w:rFonts w:ascii="Courier New" w:hAnsi="Courier New" w:cs="Courier New" w:hint="default"/>
      </w:rPr>
    </w:lvl>
    <w:lvl w:ilvl="5" w:tplc="FC6C72C4">
      <w:start w:val="1"/>
      <w:numFmt w:val="bullet"/>
      <w:lvlText w:val=""/>
      <w:lvlJc w:val="left"/>
      <w:pPr>
        <w:ind w:left="5029" w:hanging="360"/>
      </w:pPr>
      <w:rPr>
        <w:rFonts w:ascii="Wingdings" w:hAnsi="Wingdings" w:hint="default"/>
      </w:rPr>
    </w:lvl>
    <w:lvl w:ilvl="6" w:tplc="2A36A94C">
      <w:start w:val="1"/>
      <w:numFmt w:val="bullet"/>
      <w:lvlText w:val=""/>
      <w:lvlJc w:val="left"/>
      <w:pPr>
        <w:ind w:left="5749" w:hanging="360"/>
      </w:pPr>
      <w:rPr>
        <w:rFonts w:ascii="Symbol" w:hAnsi="Symbol" w:hint="default"/>
      </w:rPr>
    </w:lvl>
    <w:lvl w:ilvl="7" w:tplc="7B12F9F4">
      <w:start w:val="1"/>
      <w:numFmt w:val="bullet"/>
      <w:lvlText w:val="o"/>
      <w:lvlJc w:val="left"/>
      <w:pPr>
        <w:ind w:left="6469" w:hanging="360"/>
      </w:pPr>
      <w:rPr>
        <w:rFonts w:ascii="Courier New" w:hAnsi="Courier New" w:cs="Courier New" w:hint="default"/>
      </w:rPr>
    </w:lvl>
    <w:lvl w:ilvl="8" w:tplc="AF68BBC4">
      <w:start w:val="1"/>
      <w:numFmt w:val="bullet"/>
      <w:lvlText w:val=""/>
      <w:lvlJc w:val="left"/>
      <w:pPr>
        <w:ind w:left="7189" w:hanging="360"/>
      </w:pPr>
      <w:rPr>
        <w:rFonts w:ascii="Wingdings" w:hAnsi="Wingdings" w:hint="default"/>
      </w:rPr>
    </w:lvl>
  </w:abstractNum>
  <w:abstractNum w:abstractNumId="26" w15:restartNumberingAfterBreak="0">
    <w:nsid w:val="6F573BDF"/>
    <w:multiLevelType w:val="multilevel"/>
    <w:tmpl w:val="A386C538"/>
    <w:lvl w:ilvl="0">
      <w:start w:val="14"/>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20F0470"/>
    <w:multiLevelType w:val="hybridMultilevel"/>
    <w:tmpl w:val="E5800D02"/>
    <w:lvl w:ilvl="0" w:tplc="5BFA1450">
      <w:start w:val="1"/>
      <w:numFmt w:val="decimal"/>
      <w:lvlText w:val="%1)"/>
      <w:lvlJc w:val="left"/>
      <w:pPr>
        <w:tabs>
          <w:tab w:val="num" w:pos="1080"/>
        </w:tabs>
        <w:ind w:left="0" w:firstLine="720"/>
      </w:pPr>
      <w:rPr>
        <w:rFonts w:hint="default"/>
        <w:b w:val="0"/>
        <w:i w:val="0"/>
        <w:sz w:val="22"/>
      </w:rPr>
    </w:lvl>
    <w:lvl w:ilvl="1" w:tplc="A950CDC2">
      <w:start w:val="1"/>
      <w:numFmt w:val="bullet"/>
      <w:lvlText w:val="o"/>
      <w:lvlJc w:val="left"/>
      <w:pPr>
        <w:ind w:left="1440" w:hanging="360"/>
      </w:pPr>
      <w:rPr>
        <w:rFonts w:ascii="Courier New" w:eastAsia="Courier New" w:hAnsi="Courier New" w:cs="Courier New" w:hint="default"/>
      </w:rPr>
    </w:lvl>
    <w:lvl w:ilvl="2" w:tplc="34225F2C">
      <w:start w:val="1"/>
      <w:numFmt w:val="bullet"/>
      <w:lvlText w:val="§"/>
      <w:lvlJc w:val="left"/>
      <w:pPr>
        <w:ind w:left="2160" w:hanging="360"/>
      </w:pPr>
      <w:rPr>
        <w:rFonts w:ascii="Wingdings" w:eastAsia="Wingdings" w:hAnsi="Wingdings" w:cs="Wingdings" w:hint="default"/>
      </w:rPr>
    </w:lvl>
    <w:lvl w:ilvl="3" w:tplc="B7B07744">
      <w:start w:val="1"/>
      <w:numFmt w:val="bullet"/>
      <w:lvlText w:val="·"/>
      <w:lvlJc w:val="left"/>
      <w:pPr>
        <w:ind w:left="2880" w:hanging="360"/>
      </w:pPr>
      <w:rPr>
        <w:rFonts w:ascii="Symbol" w:eastAsia="Symbol" w:hAnsi="Symbol" w:cs="Symbol" w:hint="default"/>
      </w:rPr>
    </w:lvl>
    <w:lvl w:ilvl="4" w:tplc="CD4694F4">
      <w:start w:val="1"/>
      <w:numFmt w:val="bullet"/>
      <w:lvlText w:val="o"/>
      <w:lvlJc w:val="left"/>
      <w:pPr>
        <w:ind w:left="3600" w:hanging="360"/>
      </w:pPr>
      <w:rPr>
        <w:rFonts w:ascii="Courier New" w:eastAsia="Courier New" w:hAnsi="Courier New" w:cs="Courier New" w:hint="default"/>
      </w:rPr>
    </w:lvl>
    <w:lvl w:ilvl="5" w:tplc="F0720556">
      <w:start w:val="1"/>
      <w:numFmt w:val="bullet"/>
      <w:lvlText w:val="§"/>
      <w:lvlJc w:val="left"/>
      <w:pPr>
        <w:ind w:left="4320" w:hanging="360"/>
      </w:pPr>
      <w:rPr>
        <w:rFonts w:ascii="Wingdings" w:eastAsia="Wingdings" w:hAnsi="Wingdings" w:cs="Wingdings" w:hint="default"/>
      </w:rPr>
    </w:lvl>
    <w:lvl w:ilvl="6" w:tplc="244CF2CE">
      <w:start w:val="1"/>
      <w:numFmt w:val="bullet"/>
      <w:lvlText w:val="·"/>
      <w:lvlJc w:val="left"/>
      <w:pPr>
        <w:ind w:left="5040" w:hanging="360"/>
      </w:pPr>
      <w:rPr>
        <w:rFonts w:ascii="Symbol" w:eastAsia="Symbol" w:hAnsi="Symbol" w:cs="Symbol" w:hint="default"/>
      </w:rPr>
    </w:lvl>
    <w:lvl w:ilvl="7" w:tplc="7B9ED16E">
      <w:start w:val="1"/>
      <w:numFmt w:val="bullet"/>
      <w:lvlText w:val="o"/>
      <w:lvlJc w:val="left"/>
      <w:pPr>
        <w:ind w:left="5760" w:hanging="360"/>
      </w:pPr>
      <w:rPr>
        <w:rFonts w:ascii="Courier New" w:eastAsia="Courier New" w:hAnsi="Courier New" w:cs="Courier New" w:hint="default"/>
      </w:rPr>
    </w:lvl>
    <w:lvl w:ilvl="8" w:tplc="0B74D340">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38E56B0"/>
    <w:multiLevelType w:val="multilevel"/>
    <w:tmpl w:val="74EE37D2"/>
    <w:lvl w:ilvl="0">
      <w:start w:val="1"/>
      <w:numFmt w:val="decimal"/>
      <w:pStyle w:val="a0"/>
      <w:lvlText w:val="%1."/>
      <w:lvlJc w:val="right"/>
      <w:pPr>
        <w:tabs>
          <w:tab w:val="num" w:pos="0"/>
        </w:tabs>
        <w:ind w:left="57" w:hanging="57"/>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29" w15:restartNumberingAfterBreak="0">
    <w:nsid w:val="74455D48"/>
    <w:multiLevelType w:val="hybridMultilevel"/>
    <w:tmpl w:val="B866C930"/>
    <w:lvl w:ilvl="0" w:tplc="C6F67A60">
      <w:start w:val="30"/>
      <w:numFmt w:val="decimal"/>
      <w:lvlText w:val="%1)"/>
      <w:lvlJc w:val="left"/>
      <w:pPr>
        <w:ind w:left="1440" w:hanging="360"/>
      </w:pPr>
      <w:rPr>
        <w:rFonts w:hint="default"/>
      </w:rPr>
    </w:lvl>
    <w:lvl w:ilvl="1" w:tplc="35A2FBB2">
      <w:start w:val="1"/>
      <w:numFmt w:val="lowerLetter"/>
      <w:lvlText w:val="%2."/>
      <w:lvlJc w:val="left"/>
      <w:pPr>
        <w:ind w:left="2160" w:hanging="360"/>
      </w:pPr>
    </w:lvl>
    <w:lvl w:ilvl="2" w:tplc="671E81F2">
      <w:start w:val="1"/>
      <w:numFmt w:val="lowerRoman"/>
      <w:lvlText w:val="%3."/>
      <w:lvlJc w:val="right"/>
      <w:pPr>
        <w:ind w:left="2880" w:hanging="180"/>
      </w:pPr>
    </w:lvl>
    <w:lvl w:ilvl="3" w:tplc="B0125006">
      <w:start w:val="1"/>
      <w:numFmt w:val="decimal"/>
      <w:lvlText w:val="%4."/>
      <w:lvlJc w:val="left"/>
      <w:pPr>
        <w:ind w:left="3600" w:hanging="360"/>
      </w:pPr>
    </w:lvl>
    <w:lvl w:ilvl="4" w:tplc="60924404">
      <w:start w:val="1"/>
      <w:numFmt w:val="lowerLetter"/>
      <w:lvlText w:val="%5."/>
      <w:lvlJc w:val="left"/>
      <w:pPr>
        <w:ind w:left="4320" w:hanging="360"/>
      </w:pPr>
    </w:lvl>
    <w:lvl w:ilvl="5" w:tplc="CA443A34">
      <w:start w:val="1"/>
      <w:numFmt w:val="lowerRoman"/>
      <w:lvlText w:val="%6."/>
      <w:lvlJc w:val="right"/>
      <w:pPr>
        <w:ind w:left="5040" w:hanging="180"/>
      </w:pPr>
    </w:lvl>
    <w:lvl w:ilvl="6" w:tplc="5C1E78E6">
      <w:start w:val="1"/>
      <w:numFmt w:val="decimal"/>
      <w:lvlText w:val="%7."/>
      <w:lvlJc w:val="left"/>
      <w:pPr>
        <w:ind w:left="5760" w:hanging="360"/>
      </w:pPr>
    </w:lvl>
    <w:lvl w:ilvl="7" w:tplc="8E1ADC7E">
      <w:start w:val="1"/>
      <w:numFmt w:val="lowerLetter"/>
      <w:lvlText w:val="%8."/>
      <w:lvlJc w:val="left"/>
      <w:pPr>
        <w:ind w:left="6480" w:hanging="360"/>
      </w:pPr>
    </w:lvl>
    <w:lvl w:ilvl="8" w:tplc="46662C12">
      <w:start w:val="1"/>
      <w:numFmt w:val="lowerRoman"/>
      <w:lvlText w:val="%9."/>
      <w:lvlJc w:val="right"/>
      <w:pPr>
        <w:ind w:left="7200" w:hanging="180"/>
      </w:pPr>
    </w:lvl>
  </w:abstractNum>
  <w:abstractNum w:abstractNumId="30" w15:restartNumberingAfterBreak="0">
    <w:nsid w:val="78594575"/>
    <w:multiLevelType w:val="hybridMultilevel"/>
    <w:tmpl w:val="A878B4E2"/>
    <w:lvl w:ilvl="0" w:tplc="C66C9ED4">
      <w:start w:val="28"/>
      <w:numFmt w:val="decimal"/>
      <w:lvlText w:val="%1)"/>
      <w:lvlJc w:val="left"/>
      <w:pPr>
        <w:ind w:left="1080" w:hanging="360"/>
      </w:pPr>
      <w:rPr>
        <w:rFonts w:hint="default"/>
      </w:rPr>
    </w:lvl>
    <w:lvl w:ilvl="1" w:tplc="ADCA9EEA">
      <w:start w:val="1"/>
      <w:numFmt w:val="lowerLetter"/>
      <w:lvlText w:val="%2."/>
      <w:lvlJc w:val="left"/>
      <w:pPr>
        <w:ind w:left="1800" w:hanging="360"/>
      </w:pPr>
    </w:lvl>
    <w:lvl w:ilvl="2" w:tplc="21C0238C">
      <w:start w:val="1"/>
      <w:numFmt w:val="lowerRoman"/>
      <w:lvlText w:val="%3."/>
      <w:lvlJc w:val="right"/>
      <w:pPr>
        <w:ind w:left="2520" w:hanging="180"/>
      </w:pPr>
    </w:lvl>
    <w:lvl w:ilvl="3" w:tplc="24BEEDC8">
      <w:start w:val="1"/>
      <w:numFmt w:val="decimal"/>
      <w:lvlText w:val="%4."/>
      <w:lvlJc w:val="left"/>
      <w:pPr>
        <w:ind w:left="3240" w:hanging="360"/>
      </w:pPr>
    </w:lvl>
    <w:lvl w:ilvl="4" w:tplc="B3E6F772">
      <w:start w:val="1"/>
      <w:numFmt w:val="lowerLetter"/>
      <w:lvlText w:val="%5."/>
      <w:lvlJc w:val="left"/>
      <w:pPr>
        <w:ind w:left="3960" w:hanging="360"/>
      </w:pPr>
    </w:lvl>
    <w:lvl w:ilvl="5" w:tplc="83D2B93A">
      <w:start w:val="1"/>
      <w:numFmt w:val="lowerRoman"/>
      <w:lvlText w:val="%6."/>
      <w:lvlJc w:val="right"/>
      <w:pPr>
        <w:ind w:left="4680" w:hanging="180"/>
      </w:pPr>
    </w:lvl>
    <w:lvl w:ilvl="6" w:tplc="9A38FB46">
      <w:start w:val="1"/>
      <w:numFmt w:val="decimal"/>
      <w:lvlText w:val="%7."/>
      <w:lvlJc w:val="left"/>
      <w:pPr>
        <w:ind w:left="5400" w:hanging="360"/>
      </w:pPr>
    </w:lvl>
    <w:lvl w:ilvl="7" w:tplc="586216A2">
      <w:start w:val="1"/>
      <w:numFmt w:val="lowerLetter"/>
      <w:lvlText w:val="%8."/>
      <w:lvlJc w:val="left"/>
      <w:pPr>
        <w:ind w:left="6120" w:hanging="360"/>
      </w:pPr>
    </w:lvl>
    <w:lvl w:ilvl="8" w:tplc="CCDEDF08">
      <w:start w:val="1"/>
      <w:numFmt w:val="lowerRoman"/>
      <w:lvlText w:val="%9."/>
      <w:lvlJc w:val="right"/>
      <w:pPr>
        <w:ind w:left="6840" w:hanging="180"/>
      </w:pPr>
    </w:lvl>
  </w:abstractNum>
  <w:abstractNum w:abstractNumId="31" w15:restartNumberingAfterBreak="0">
    <w:nsid w:val="7F634BA2"/>
    <w:multiLevelType w:val="hybridMultilevel"/>
    <w:tmpl w:val="B98E28A4"/>
    <w:lvl w:ilvl="0" w:tplc="709C90C8">
      <w:start w:val="1"/>
      <w:numFmt w:val="bullet"/>
      <w:lvlText w:val="-"/>
      <w:lvlJc w:val="left"/>
      <w:pPr>
        <w:tabs>
          <w:tab w:val="num" w:pos="1080"/>
        </w:tabs>
        <w:ind w:left="0" w:firstLine="720"/>
      </w:pPr>
      <w:rPr>
        <w:rFonts w:hint="default"/>
      </w:rPr>
    </w:lvl>
    <w:lvl w:ilvl="1" w:tplc="CA20D218">
      <w:start w:val="1"/>
      <w:numFmt w:val="bullet"/>
      <w:lvlText w:val="o"/>
      <w:lvlJc w:val="left"/>
      <w:pPr>
        <w:tabs>
          <w:tab w:val="num" w:pos="2007"/>
        </w:tabs>
        <w:ind w:left="2007" w:hanging="360"/>
      </w:pPr>
      <w:rPr>
        <w:rFonts w:ascii="Courier New" w:hAnsi="Courier New" w:hint="default"/>
      </w:rPr>
    </w:lvl>
    <w:lvl w:ilvl="2" w:tplc="884E7C02">
      <w:start w:val="1"/>
      <w:numFmt w:val="bullet"/>
      <w:lvlText w:val=""/>
      <w:lvlJc w:val="left"/>
      <w:pPr>
        <w:tabs>
          <w:tab w:val="num" w:pos="2727"/>
        </w:tabs>
        <w:ind w:left="2727" w:hanging="360"/>
      </w:pPr>
      <w:rPr>
        <w:rFonts w:ascii="Wingdings" w:hAnsi="Wingdings" w:hint="default"/>
      </w:rPr>
    </w:lvl>
    <w:lvl w:ilvl="3" w:tplc="F9086D50">
      <w:start w:val="1"/>
      <w:numFmt w:val="bullet"/>
      <w:lvlText w:val=""/>
      <w:lvlJc w:val="left"/>
      <w:pPr>
        <w:tabs>
          <w:tab w:val="num" w:pos="3447"/>
        </w:tabs>
        <w:ind w:left="3447" w:hanging="360"/>
      </w:pPr>
      <w:rPr>
        <w:rFonts w:ascii="Symbol" w:hAnsi="Symbol" w:hint="default"/>
      </w:rPr>
    </w:lvl>
    <w:lvl w:ilvl="4" w:tplc="028ACAF6">
      <w:start w:val="1"/>
      <w:numFmt w:val="bullet"/>
      <w:lvlText w:val="o"/>
      <w:lvlJc w:val="left"/>
      <w:pPr>
        <w:tabs>
          <w:tab w:val="num" w:pos="4167"/>
        </w:tabs>
        <w:ind w:left="4167" w:hanging="360"/>
      </w:pPr>
      <w:rPr>
        <w:rFonts w:ascii="Courier New" w:hAnsi="Courier New" w:hint="default"/>
      </w:rPr>
    </w:lvl>
    <w:lvl w:ilvl="5" w:tplc="F64AF8FA">
      <w:start w:val="1"/>
      <w:numFmt w:val="bullet"/>
      <w:lvlText w:val=""/>
      <w:lvlJc w:val="left"/>
      <w:pPr>
        <w:tabs>
          <w:tab w:val="num" w:pos="4887"/>
        </w:tabs>
        <w:ind w:left="4887" w:hanging="360"/>
      </w:pPr>
      <w:rPr>
        <w:rFonts w:ascii="Wingdings" w:hAnsi="Wingdings" w:hint="default"/>
      </w:rPr>
    </w:lvl>
    <w:lvl w:ilvl="6" w:tplc="48983B8E">
      <w:start w:val="1"/>
      <w:numFmt w:val="bullet"/>
      <w:lvlText w:val=""/>
      <w:lvlJc w:val="left"/>
      <w:pPr>
        <w:tabs>
          <w:tab w:val="num" w:pos="5607"/>
        </w:tabs>
        <w:ind w:left="5607" w:hanging="360"/>
      </w:pPr>
      <w:rPr>
        <w:rFonts w:ascii="Symbol" w:hAnsi="Symbol" w:hint="default"/>
      </w:rPr>
    </w:lvl>
    <w:lvl w:ilvl="7" w:tplc="34A2B266">
      <w:start w:val="1"/>
      <w:numFmt w:val="bullet"/>
      <w:lvlText w:val="o"/>
      <w:lvlJc w:val="left"/>
      <w:pPr>
        <w:tabs>
          <w:tab w:val="num" w:pos="6327"/>
        </w:tabs>
        <w:ind w:left="6327" w:hanging="360"/>
      </w:pPr>
      <w:rPr>
        <w:rFonts w:ascii="Courier New" w:hAnsi="Courier New" w:hint="default"/>
      </w:rPr>
    </w:lvl>
    <w:lvl w:ilvl="8" w:tplc="732AB758">
      <w:start w:val="1"/>
      <w:numFmt w:val="bullet"/>
      <w:lvlText w:val=""/>
      <w:lvlJc w:val="left"/>
      <w:pPr>
        <w:tabs>
          <w:tab w:val="num" w:pos="7047"/>
        </w:tabs>
        <w:ind w:left="7047" w:hanging="360"/>
      </w:pPr>
      <w:rPr>
        <w:rFonts w:ascii="Wingdings" w:hAnsi="Wingdings" w:hint="default"/>
      </w:rPr>
    </w:lvl>
  </w:abstractNum>
  <w:num w:numId="1">
    <w:abstractNumId w:val="7"/>
  </w:num>
  <w:num w:numId="2">
    <w:abstractNumId w:val="28"/>
  </w:num>
  <w:num w:numId="3">
    <w:abstractNumId w:val="17"/>
  </w:num>
  <w:num w:numId="4">
    <w:abstractNumId w:val="18"/>
  </w:num>
  <w:num w:numId="5">
    <w:abstractNumId w:val="2"/>
  </w:num>
  <w:num w:numId="6">
    <w:abstractNumId w:val="25"/>
  </w:num>
  <w:num w:numId="7">
    <w:abstractNumId w:val="13"/>
  </w:num>
  <w:num w:numId="8">
    <w:abstractNumId w:val="27"/>
  </w:num>
  <w:num w:numId="9">
    <w:abstractNumId w:val="11"/>
  </w:num>
  <w:num w:numId="10">
    <w:abstractNumId w:val="4"/>
  </w:num>
  <w:num w:numId="11">
    <w:abstractNumId w:val="21"/>
  </w:num>
  <w:num w:numId="12">
    <w:abstractNumId w:val="26"/>
  </w:num>
  <w:num w:numId="13">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 w:numId="16">
    <w:abstractNumId w:val="20"/>
  </w:num>
  <w:num w:numId="17">
    <w:abstractNumId w:val="9"/>
  </w:num>
  <w:num w:numId="18">
    <w:abstractNumId w:val="22"/>
  </w:num>
  <w:num w:numId="19">
    <w:abstractNumId w:val="5"/>
  </w:num>
  <w:num w:numId="20">
    <w:abstractNumId w:val="14"/>
  </w:num>
  <w:num w:numId="21">
    <w:abstractNumId w:val="24"/>
  </w:num>
  <w:num w:numId="22">
    <w:abstractNumId w:val="0"/>
  </w:num>
  <w:num w:numId="23">
    <w:abstractNumId w:val="31"/>
  </w:num>
  <w:num w:numId="24">
    <w:abstractNumId w:val="30"/>
  </w:num>
  <w:num w:numId="25">
    <w:abstractNumId w:val="29"/>
  </w:num>
  <w:num w:numId="26">
    <w:abstractNumId w:val="15"/>
  </w:num>
  <w:num w:numId="27">
    <w:abstractNumId w:val="19"/>
  </w:num>
  <w:num w:numId="28">
    <w:abstractNumId w:val="16"/>
  </w:num>
  <w:num w:numId="29">
    <w:abstractNumId w:val="3"/>
  </w:num>
  <w:num w:numId="30">
    <w:abstractNumId w:val="12"/>
  </w:num>
  <w:num w:numId="31">
    <w:abstractNumId w:val="6"/>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37B"/>
    <w:rsid w:val="00005F58"/>
    <w:rsid w:val="00052F16"/>
    <w:rsid w:val="00055DD6"/>
    <w:rsid w:val="000845F6"/>
    <w:rsid w:val="000D03C4"/>
    <w:rsid w:val="000D37E5"/>
    <w:rsid w:val="000F13E3"/>
    <w:rsid w:val="000F184F"/>
    <w:rsid w:val="001234DF"/>
    <w:rsid w:val="00124C33"/>
    <w:rsid w:val="00134DC2"/>
    <w:rsid w:val="001945C3"/>
    <w:rsid w:val="001A3C17"/>
    <w:rsid w:val="00211A31"/>
    <w:rsid w:val="002444DE"/>
    <w:rsid w:val="00266AE3"/>
    <w:rsid w:val="002C3B48"/>
    <w:rsid w:val="00334003"/>
    <w:rsid w:val="00337F4B"/>
    <w:rsid w:val="00353532"/>
    <w:rsid w:val="003767DC"/>
    <w:rsid w:val="0039737B"/>
    <w:rsid w:val="003A7BDA"/>
    <w:rsid w:val="003E4FF5"/>
    <w:rsid w:val="0042160A"/>
    <w:rsid w:val="0044538F"/>
    <w:rsid w:val="004B417F"/>
    <w:rsid w:val="004C1A95"/>
    <w:rsid w:val="005A7247"/>
    <w:rsid w:val="005D1133"/>
    <w:rsid w:val="00693811"/>
    <w:rsid w:val="006C17B5"/>
    <w:rsid w:val="00722BE7"/>
    <w:rsid w:val="00745FB9"/>
    <w:rsid w:val="007516A9"/>
    <w:rsid w:val="007661D8"/>
    <w:rsid w:val="00772E60"/>
    <w:rsid w:val="007C6870"/>
    <w:rsid w:val="007F3BFA"/>
    <w:rsid w:val="00810A8F"/>
    <w:rsid w:val="00812A73"/>
    <w:rsid w:val="008602FC"/>
    <w:rsid w:val="00877ACF"/>
    <w:rsid w:val="0088171C"/>
    <w:rsid w:val="008E71C7"/>
    <w:rsid w:val="00933895"/>
    <w:rsid w:val="0095358F"/>
    <w:rsid w:val="009767C4"/>
    <w:rsid w:val="009D2D47"/>
    <w:rsid w:val="009E6D75"/>
    <w:rsid w:val="009F3F62"/>
    <w:rsid w:val="00A376D2"/>
    <w:rsid w:val="00AB069E"/>
    <w:rsid w:val="00AC210D"/>
    <w:rsid w:val="00AD56BF"/>
    <w:rsid w:val="00B50470"/>
    <w:rsid w:val="00B7753E"/>
    <w:rsid w:val="00BD0285"/>
    <w:rsid w:val="00BF3846"/>
    <w:rsid w:val="00C27B90"/>
    <w:rsid w:val="00C82089"/>
    <w:rsid w:val="00CE4AD4"/>
    <w:rsid w:val="00E05316"/>
    <w:rsid w:val="00E135D5"/>
    <w:rsid w:val="00E210C6"/>
    <w:rsid w:val="00E246A0"/>
    <w:rsid w:val="00E8244F"/>
    <w:rsid w:val="00E92980"/>
    <w:rsid w:val="00F0281B"/>
    <w:rsid w:val="00F159A5"/>
    <w:rsid w:val="00F17ECC"/>
    <w:rsid w:val="00F46090"/>
    <w:rsid w:val="00F6263F"/>
    <w:rsid w:val="00F7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0F55E"/>
  <w15:docId w15:val="{4D6AD347-2564-4F42-9318-8C3977CBF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basedOn w:val="a1"/>
    <w:next w:val="a1"/>
    <w:link w:val="11"/>
    <w:qFormat/>
    <w:pPr>
      <w:keepNext/>
      <w:widowControl w:val="0"/>
      <w:spacing w:before="240" w:after="60" w:line="240" w:lineRule="auto"/>
      <w:outlineLvl w:val="0"/>
    </w:pPr>
    <w:rPr>
      <w:rFonts w:ascii="Cambria" w:eastAsia="Calibri" w:hAnsi="Cambria" w:cs="Cambria"/>
      <w:b/>
      <w:bCs/>
      <w:sz w:val="32"/>
      <w:szCs w:val="32"/>
      <w:lang w:eastAsia="ar-SA"/>
    </w:rPr>
  </w:style>
  <w:style w:type="paragraph" w:styleId="2">
    <w:name w:val="heading 2"/>
    <w:basedOn w:val="a1"/>
    <w:next w:val="a2"/>
    <w:link w:val="20"/>
    <w:qFormat/>
    <w:pPr>
      <w:widowControl w:val="0"/>
      <w:spacing w:before="280" w:after="280" w:line="240" w:lineRule="auto"/>
      <w:outlineLvl w:val="1"/>
    </w:pPr>
    <w:rPr>
      <w:rFonts w:ascii="Times New Roman" w:eastAsia="Calibri" w:hAnsi="Times New Roman" w:cs="Times New Roman"/>
      <w:b/>
      <w:bCs/>
      <w:color w:val="880000"/>
      <w:sz w:val="21"/>
      <w:szCs w:val="21"/>
      <w:lang w:eastAsia="ar-SA"/>
    </w:rPr>
  </w:style>
  <w:style w:type="paragraph" w:styleId="3">
    <w:name w:val="heading 3"/>
    <w:basedOn w:val="a1"/>
    <w:next w:val="a1"/>
    <w:link w:val="30"/>
    <w:qFormat/>
    <w:pPr>
      <w:keepNext/>
      <w:widowControl w:val="0"/>
      <w:spacing w:before="240" w:after="60" w:line="240" w:lineRule="auto"/>
      <w:outlineLvl w:val="2"/>
    </w:pPr>
    <w:rPr>
      <w:rFonts w:ascii="Cambria" w:eastAsia="Calibri" w:hAnsi="Cambria" w:cs="Cambria"/>
      <w:b/>
      <w:bCs/>
      <w:color w:val="000000"/>
      <w:sz w:val="26"/>
      <w:szCs w:val="26"/>
      <w:lang w:eastAsia="ar-SA"/>
    </w:rPr>
  </w:style>
  <w:style w:type="paragraph" w:styleId="4">
    <w:name w:val="heading 4"/>
    <w:basedOn w:val="a1"/>
    <w:next w:val="a1"/>
    <w:link w:val="40"/>
    <w:qFormat/>
    <w:pPr>
      <w:keepNext/>
      <w:widowControl w:val="0"/>
      <w:spacing w:before="240" w:after="60" w:line="240" w:lineRule="auto"/>
      <w:outlineLvl w:val="3"/>
    </w:pPr>
    <w:rPr>
      <w:rFonts w:ascii="Calibri" w:eastAsia="Calibri" w:hAnsi="Calibri" w:cs="Calibri"/>
      <w:b/>
      <w:bCs/>
      <w:sz w:val="28"/>
      <w:szCs w:val="28"/>
      <w:lang w:eastAsia="ar-SA"/>
    </w:rPr>
  </w:style>
  <w:style w:type="paragraph" w:styleId="5">
    <w:name w:val="heading 5"/>
    <w:basedOn w:val="a1"/>
    <w:next w:val="a1"/>
    <w:link w:val="50"/>
    <w:qFormat/>
    <w:pPr>
      <w:widowControl w:val="0"/>
      <w:spacing w:before="240" w:after="60" w:line="240" w:lineRule="auto"/>
      <w:outlineLvl w:val="4"/>
    </w:pPr>
    <w:rPr>
      <w:rFonts w:ascii="Calibri" w:eastAsia="Calibri" w:hAnsi="Calibri" w:cs="Calibri"/>
      <w:b/>
      <w:bCs/>
      <w:i/>
      <w:iCs/>
      <w:sz w:val="26"/>
      <w:szCs w:val="26"/>
      <w:lang w:eastAsia="ar-SA"/>
    </w:rPr>
  </w:style>
  <w:style w:type="paragraph" w:styleId="6">
    <w:name w:val="heading 6"/>
    <w:basedOn w:val="a1"/>
    <w:next w:val="a1"/>
    <w:link w:val="60"/>
    <w:qFormat/>
    <w:pPr>
      <w:widowControl w:val="0"/>
      <w:spacing w:before="240" w:after="60" w:line="240" w:lineRule="auto"/>
      <w:outlineLvl w:val="5"/>
    </w:pPr>
    <w:rPr>
      <w:rFonts w:ascii="Calibri" w:eastAsia="Calibri" w:hAnsi="Calibri" w:cs="Calibri"/>
      <w:b/>
      <w:bCs/>
      <w:sz w:val="20"/>
      <w:szCs w:val="20"/>
      <w:lang w:eastAsia="ar-SA"/>
    </w:rPr>
  </w:style>
  <w:style w:type="paragraph" w:styleId="7">
    <w:name w:val="heading 7"/>
    <w:basedOn w:val="a1"/>
    <w:next w:val="a1"/>
    <w:link w:val="70"/>
    <w:qFormat/>
    <w:pPr>
      <w:widowControl w:val="0"/>
      <w:spacing w:before="240" w:after="60" w:line="240" w:lineRule="auto"/>
      <w:outlineLvl w:val="6"/>
    </w:pPr>
    <w:rPr>
      <w:rFonts w:ascii="Calibri" w:eastAsia="Calibri" w:hAnsi="Calibri" w:cs="Calibri"/>
      <w:sz w:val="24"/>
      <w:szCs w:val="24"/>
      <w:lang w:eastAsia="ar-SA"/>
    </w:rPr>
  </w:style>
  <w:style w:type="paragraph" w:styleId="8">
    <w:name w:val="heading 8"/>
    <w:basedOn w:val="a1"/>
    <w:next w:val="a1"/>
    <w:link w:val="80"/>
    <w:qFormat/>
    <w:pPr>
      <w:widowControl w:val="0"/>
      <w:spacing w:before="240" w:after="60" w:line="240" w:lineRule="auto"/>
      <w:outlineLvl w:val="7"/>
    </w:pPr>
    <w:rPr>
      <w:rFonts w:ascii="Calibri" w:eastAsia="Calibri" w:hAnsi="Calibri" w:cs="Calibri"/>
      <w:i/>
      <w:iCs/>
      <w:sz w:val="24"/>
      <w:szCs w:val="24"/>
      <w:lang w:eastAsia="ar-SA"/>
    </w:rPr>
  </w:style>
  <w:style w:type="paragraph" w:styleId="9">
    <w:name w:val="heading 9"/>
    <w:basedOn w:val="a1"/>
    <w:next w:val="a1"/>
    <w:link w:val="90"/>
    <w:qFormat/>
    <w:pPr>
      <w:widowControl w:val="0"/>
      <w:spacing w:before="240" w:after="60" w:line="240" w:lineRule="auto"/>
      <w:outlineLvl w:val="8"/>
    </w:pPr>
    <w:rPr>
      <w:rFonts w:ascii="Cambria" w:eastAsia="Calibri" w:hAnsi="Cambria" w:cs="Cambria"/>
      <w:sz w:val="20"/>
      <w:szCs w:val="20"/>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uiPriority w:val="9"/>
    <w:rPr>
      <w:rFonts w:ascii="Arial" w:eastAsia="Arial" w:hAnsi="Arial" w:cs="Arial"/>
      <w:sz w:val="40"/>
      <w:szCs w:val="40"/>
    </w:rPr>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paragraph" w:styleId="a6">
    <w:name w:val="No Spacing"/>
    <w:uiPriority w:val="1"/>
    <w:qFormat/>
    <w:pPr>
      <w:spacing w:after="0" w:line="240" w:lineRule="auto"/>
    </w:pPr>
  </w:style>
  <w:style w:type="character" w:customStyle="1" w:styleId="TitleChar">
    <w:name w:val="Title Char"/>
    <w:basedOn w:val="a3"/>
    <w:uiPriority w:val="10"/>
    <w:rPr>
      <w:sz w:val="48"/>
      <w:szCs w:val="48"/>
    </w:rPr>
  </w:style>
  <w:style w:type="character" w:customStyle="1" w:styleId="SubtitleChar">
    <w:name w:val="Subtitle Char"/>
    <w:basedOn w:val="a3"/>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1"/>
    <w:next w:val="a1"/>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3"/>
    <w:uiPriority w:val="99"/>
  </w:style>
  <w:style w:type="character" w:customStyle="1" w:styleId="FooterChar">
    <w:name w:val="Footer Char"/>
    <w:basedOn w:val="a3"/>
    <w:uiPriority w:val="99"/>
  </w:style>
  <w:style w:type="paragraph" w:styleId="a9">
    <w:name w:val="caption"/>
    <w:basedOn w:val="a1"/>
    <w:next w:val="a1"/>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a">
    <w:name w:val="Table Grid"/>
    <w:basedOn w:val="a4"/>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1"/>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3"/>
    <w:uiPriority w:val="99"/>
    <w:semiHidden/>
    <w:unhideWhenUsed/>
    <w:rPr>
      <w:vertAlign w:val="superscript"/>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e">
    <w:name w:val="TOC Heading"/>
    <w:uiPriority w:val="39"/>
    <w:unhideWhenUsed/>
  </w:style>
  <w:style w:type="paragraph" w:styleId="af">
    <w:name w:val="table of figures"/>
    <w:basedOn w:val="a1"/>
    <w:next w:val="a1"/>
    <w:uiPriority w:val="99"/>
    <w:unhideWhenUsed/>
    <w:pPr>
      <w:spacing w:after="0"/>
    </w:pPr>
  </w:style>
  <w:style w:type="character" w:customStyle="1" w:styleId="11">
    <w:name w:val="Заголовок 1 Знак"/>
    <w:basedOn w:val="a3"/>
    <w:link w:val="10"/>
    <w:uiPriority w:val="9"/>
    <w:rPr>
      <w:rFonts w:ascii="Cambria" w:eastAsia="Calibri" w:hAnsi="Cambria" w:cs="Cambria"/>
      <w:b/>
      <w:bCs/>
      <w:sz w:val="32"/>
      <w:szCs w:val="32"/>
      <w:lang w:eastAsia="ar-SA"/>
    </w:rPr>
  </w:style>
  <w:style w:type="character" w:customStyle="1" w:styleId="20">
    <w:name w:val="Заголовок 2 Знак"/>
    <w:basedOn w:val="a3"/>
    <w:link w:val="2"/>
    <w:rPr>
      <w:rFonts w:ascii="Times New Roman" w:eastAsia="Calibri" w:hAnsi="Times New Roman" w:cs="Times New Roman"/>
      <w:b/>
      <w:bCs/>
      <w:color w:val="880000"/>
      <w:sz w:val="21"/>
      <w:szCs w:val="21"/>
      <w:lang w:eastAsia="ar-SA"/>
    </w:rPr>
  </w:style>
  <w:style w:type="character" w:customStyle="1" w:styleId="30">
    <w:name w:val="Заголовок 3 Знак"/>
    <w:basedOn w:val="a3"/>
    <w:link w:val="3"/>
    <w:rPr>
      <w:rFonts w:ascii="Cambria" w:eastAsia="Calibri" w:hAnsi="Cambria" w:cs="Cambria"/>
      <w:b/>
      <w:bCs/>
      <w:color w:val="000000"/>
      <w:sz w:val="26"/>
      <w:szCs w:val="26"/>
      <w:lang w:eastAsia="ar-SA"/>
    </w:rPr>
  </w:style>
  <w:style w:type="character" w:customStyle="1" w:styleId="40">
    <w:name w:val="Заголовок 4 Знак"/>
    <w:basedOn w:val="a3"/>
    <w:link w:val="4"/>
    <w:rPr>
      <w:rFonts w:ascii="Calibri" w:eastAsia="Calibri" w:hAnsi="Calibri" w:cs="Calibri"/>
      <w:b/>
      <w:bCs/>
      <w:sz w:val="28"/>
      <w:szCs w:val="28"/>
      <w:lang w:eastAsia="ar-SA"/>
    </w:rPr>
  </w:style>
  <w:style w:type="character" w:customStyle="1" w:styleId="50">
    <w:name w:val="Заголовок 5 Знак"/>
    <w:basedOn w:val="a3"/>
    <w:link w:val="5"/>
    <w:rPr>
      <w:rFonts w:ascii="Calibri" w:eastAsia="Calibri" w:hAnsi="Calibri" w:cs="Calibri"/>
      <w:b/>
      <w:bCs/>
      <w:i/>
      <w:iCs/>
      <w:sz w:val="26"/>
      <w:szCs w:val="26"/>
      <w:lang w:eastAsia="ar-SA"/>
    </w:rPr>
  </w:style>
  <w:style w:type="character" w:customStyle="1" w:styleId="60">
    <w:name w:val="Заголовок 6 Знак"/>
    <w:basedOn w:val="a3"/>
    <w:link w:val="6"/>
    <w:rPr>
      <w:rFonts w:ascii="Calibri" w:eastAsia="Calibri" w:hAnsi="Calibri" w:cs="Calibri"/>
      <w:b/>
      <w:bCs/>
      <w:sz w:val="20"/>
      <w:szCs w:val="20"/>
      <w:lang w:eastAsia="ar-SA"/>
    </w:rPr>
  </w:style>
  <w:style w:type="character" w:customStyle="1" w:styleId="70">
    <w:name w:val="Заголовок 7 Знак"/>
    <w:basedOn w:val="a3"/>
    <w:link w:val="7"/>
    <w:rPr>
      <w:rFonts w:ascii="Calibri" w:eastAsia="Calibri" w:hAnsi="Calibri" w:cs="Calibri"/>
      <w:sz w:val="24"/>
      <w:szCs w:val="24"/>
      <w:lang w:eastAsia="ar-SA"/>
    </w:rPr>
  </w:style>
  <w:style w:type="character" w:customStyle="1" w:styleId="80">
    <w:name w:val="Заголовок 8 Знак"/>
    <w:basedOn w:val="a3"/>
    <w:link w:val="8"/>
    <w:rPr>
      <w:rFonts w:ascii="Calibri" w:eastAsia="Calibri" w:hAnsi="Calibri" w:cs="Calibri"/>
      <w:i/>
      <w:iCs/>
      <w:sz w:val="24"/>
      <w:szCs w:val="24"/>
      <w:lang w:eastAsia="ar-SA"/>
    </w:rPr>
  </w:style>
  <w:style w:type="character" w:customStyle="1" w:styleId="90">
    <w:name w:val="Заголовок 9 Знак"/>
    <w:basedOn w:val="a3"/>
    <w:link w:val="9"/>
    <w:rPr>
      <w:rFonts w:ascii="Cambria" w:eastAsia="Calibri" w:hAnsi="Cambria" w:cs="Cambria"/>
      <w:sz w:val="20"/>
      <w:szCs w:val="20"/>
      <w:lang w:eastAsia="ar-SA"/>
    </w:rPr>
  </w:style>
  <w:style w:type="character" w:customStyle="1" w:styleId="WW8Num1z0">
    <w:name w:val="WW8Num1z0"/>
    <w:rPr>
      <w:rFonts w:ascii="StarSymbol" w:eastAsia="StarSymbol" w:hAnsi="StarSymbol"/>
    </w:rPr>
  </w:style>
  <w:style w:type="character" w:customStyle="1" w:styleId="WW8Num2z0">
    <w:name w:val="WW8Num2z0"/>
    <w:rPr>
      <w:rFonts w:ascii="StarSymbol" w:eastAsia="StarSymbol" w:hAnsi="StarSymbol"/>
    </w:rPr>
  </w:style>
  <w:style w:type="character" w:customStyle="1" w:styleId="WW8Num3z0">
    <w:name w:val="WW8Num3z0"/>
    <w:rPr>
      <w:b w:val="0"/>
      <w:i w:val="0"/>
      <w:sz w:val="24"/>
      <w:szCs w:val="24"/>
    </w:rPr>
  </w:style>
  <w:style w:type="character" w:customStyle="1" w:styleId="WW8Num5z0">
    <w:name w:val="WW8Num5z0"/>
    <w:rPr>
      <w:rFonts w:cs="Times New Roman"/>
    </w:rPr>
  </w:style>
  <w:style w:type="character" w:customStyle="1" w:styleId="WW8Num6z0">
    <w:name w:val="WW8Num6z0"/>
    <w:rPr>
      <w:rFonts w:ascii="Times New Roman" w:eastAsia="Times New Roman" w:hAnsi="Times New Roman" w:cs="Times New Roman"/>
      <w:b w:val="0"/>
      <w:color w:val="auto"/>
      <w:sz w:val="20"/>
      <w:szCs w:val="20"/>
    </w:rPr>
  </w:style>
  <w:style w:type="character" w:customStyle="1" w:styleId="WW8Num7z0">
    <w:name w:val="WW8Num7z0"/>
    <w:rPr>
      <w:rFonts w:ascii="Times New Roman" w:eastAsia="Times New Roman" w:hAnsi="Times New Roman" w:cs="Times New Roman"/>
      <w:b/>
      <w:bCs/>
      <w:i w:val="0"/>
      <w:iCs w:val="0"/>
      <w:caps w:val="0"/>
      <w:smallCaps w:val="0"/>
      <w:strike w:val="0"/>
      <w:color w:val="000000"/>
      <w:spacing w:val="0"/>
      <w:position w:val="0"/>
      <w:sz w:val="20"/>
      <w:szCs w:val="20"/>
      <w:u w:val="none"/>
      <w:vertAlign w:val="baseline"/>
      <w:lang w:val="ru-RU" w:eastAsia="ru-RU" w:bidi="ru-RU"/>
    </w:rPr>
  </w:style>
  <w:style w:type="character" w:customStyle="1" w:styleId="WW8Num8z0">
    <w:name w:val="WW8Num8z0"/>
    <w:rPr>
      <w:rFonts w:cs="Times New Roman"/>
      <w:b w:val="0"/>
      <w:i w:val="0"/>
      <w:sz w:val="22"/>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6z0">
    <w:name w:val="WW8Num16z0"/>
    <w:rPr>
      <w:rFonts w:cs="Times New Roman"/>
    </w:rPr>
  </w:style>
  <w:style w:type="character" w:customStyle="1" w:styleId="WW8Num20z0">
    <w:name w:val="WW8Num20z0"/>
    <w:rPr>
      <w:rFonts w:ascii="‚l‚r –?’©" w:hAnsi="‚l‚r –?’©" w:cs="Times New Roman"/>
      <w:b w:val="0"/>
      <w:i w:val="0"/>
      <w:caps w:val="0"/>
      <w:smallCaps w:val="0"/>
      <w:strike w:val="0"/>
      <w:vanish w:val="0"/>
      <w:color w:val="auto"/>
      <w:position w:val="0"/>
      <w:sz w:val="24"/>
      <w:u w:val="none"/>
      <w:vertAlign w:val="baseline"/>
    </w:rPr>
  </w:style>
  <w:style w:type="character" w:customStyle="1" w:styleId="WW8Num20z1">
    <w:name w:val="WW8Num20z1"/>
    <w:rPr>
      <w:rFonts w:ascii="Times New Roman" w:hAnsi="Times New Roman" w:cs="Times New Roman"/>
      <w:b/>
      <w:i w:val="0"/>
      <w:caps w:val="0"/>
      <w:smallCaps w:val="0"/>
      <w:strike w:val="0"/>
      <w:vanish w:val="0"/>
      <w:color w:val="000000"/>
      <w:position w:val="0"/>
      <w:sz w:val="28"/>
      <w:szCs w:val="28"/>
      <w:vertAlign w:val="baseline"/>
    </w:rPr>
  </w:style>
  <w:style w:type="character" w:customStyle="1" w:styleId="WW8Num20z2">
    <w:name w:val="WW8Num20z2"/>
    <w:rPr>
      <w:rFonts w:ascii="Times New Roman" w:hAnsi="Times New Roman" w:cs="Times New Roman"/>
      <w:b w:val="0"/>
      <w:i w:val="0"/>
      <w:caps w:val="0"/>
      <w:smallCaps w:val="0"/>
      <w:strike w:val="0"/>
      <w:vanish w:val="0"/>
      <w:color w:val="000000"/>
      <w:position w:val="0"/>
      <w:sz w:val="28"/>
      <w:szCs w:val="28"/>
      <w:u w:val="none"/>
      <w:vertAlign w:val="baseline"/>
    </w:rPr>
  </w:style>
  <w:style w:type="character" w:customStyle="1" w:styleId="WW8Num20z3">
    <w:name w:val="WW8Num20z3"/>
    <w:rPr>
      <w:rFonts w:ascii="Times New Roman" w:hAnsi="Times New Roman" w:cs="Times New Roman"/>
      <w:b w:val="0"/>
      <w:i w:val="0"/>
      <w:caps w:val="0"/>
      <w:smallCaps w:val="0"/>
      <w:strike w:val="0"/>
      <w:vanish w:val="0"/>
      <w:color w:val="000000"/>
      <w:position w:val="0"/>
      <w:sz w:val="28"/>
      <w:szCs w:val="28"/>
      <w:vertAlign w:val="baseline"/>
    </w:rPr>
  </w:style>
  <w:style w:type="character" w:customStyle="1" w:styleId="WW8Num20z4">
    <w:name w:val="WW8Num20z4"/>
    <w:rPr>
      <w:rFonts w:ascii="‚l‚r –?’©" w:hAnsi="‚l‚r –?’©" w:cs="Times New Roman"/>
      <w:b w:val="0"/>
      <w:i w:val="0"/>
      <w:caps w:val="0"/>
      <w:smallCaps w:val="0"/>
      <w:strike w:val="0"/>
      <w:vanish w:val="0"/>
      <w:color w:val="000000"/>
      <w:position w:val="0"/>
      <w:sz w:val="24"/>
      <w:vertAlign w:val="baseline"/>
    </w:rPr>
  </w:style>
  <w:style w:type="character" w:customStyle="1" w:styleId="WW8Num20z5">
    <w:name w:val="WW8Num20z5"/>
    <w:rPr>
      <w:rFonts w:cs="Times New Roman"/>
      <w:b w:val="0"/>
      <w:i w:val="0"/>
      <w:sz w:val="22"/>
    </w:rPr>
  </w:style>
  <w:style w:type="character" w:customStyle="1" w:styleId="WW8Num20z6">
    <w:name w:val="WW8Num20z6"/>
    <w:rPr>
      <w:rFonts w:cs="Times New Roman"/>
    </w:rPr>
  </w:style>
  <w:style w:type="character" w:customStyle="1" w:styleId="WW8Num22z0">
    <w:name w:val="WW8Num22z0"/>
    <w:rPr>
      <w:rFonts w:cs="Times New Roman"/>
    </w:rPr>
  </w:style>
  <w:style w:type="character" w:customStyle="1" w:styleId="WW8Num23z0">
    <w:name w:val="WW8Num23z0"/>
    <w:rPr>
      <w:rFonts w:cs="Times New Roman"/>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cs="Tahoma"/>
    </w:rPr>
  </w:style>
  <w:style w:type="character" w:customStyle="1" w:styleId="WW8Num27z0">
    <w:name w:val="WW8Num27z0"/>
    <w:rPr>
      <w:rFonts w:cs="Times New Roman"/>
    </w:rPr>
  </w:style>
  <w:style w:type="character" w:customStyle="1" w:styleId="WW8Num27z1">
    <w:name w:val="WW8Num27z1"/>
    <w:rPr>
      <w:rFonts w:cs="Times New Roman"/>
      <w:sz w:val="22"/>
      <w:szCs w:val="22"/>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13">
    <w:name w:val="Основной шрифт абзаца1"/>
  </w:style>
  <w:style w:type="character" w:customStyle="1" w:styleId="210">
    <w:name w:val="Заголовок 2 Знак1"/>
    <w:rPr>
      <w:rFonts w:eastAsia="Times New Roman" w:cs="Times New Roman"/>
      <w:b/>
      <w:bCs/>
      <w:color w:val="880000"/>
      <w:sz w:val="21"/>
      <w:szCs w:val="21"/>
    </w:rPr>
  </w:style>
  <w:style w:type="character" w:customStyle="1" w:styleId="af0">
    <w:name w:val="Название Знак"/>
    <w:rPr>
      <w:rFonts w:ascii="Cambria" w:hAnsi="Cambria" w:cs="Times New Roman"/>
      <w:b/>
      <w:bCs/>
      <w:sz w:val="32"/>
      <w:szCs w:val="32"/>
    </w:rPr>
  </w:style>
  <w:style w:type="character" w:styleId="af1">
    <w:name w:val="Strong"/>
    <w:qFormat/>
    <w:rPr>
      <w:rFonts w:cs="Times New Roman"/>
      <w:b/>
    </w:rPr>
  </w:style>
  <w:style w:type="character" w:customStyle="1" w:styleId="af2">
    <w:name w:val="Подзаголовок Знак"/>
    <w:rPr>
      <w:rFonts w:ascii="Cambria" w:hAnsi="Cambria" w:cs="Times New Roman"/>
      <w:sz w:val="24"/>
      <w:szCs w:val="24"/>
    </w:rPr>
  </w:style>
  <w:style w:type="character" w:styleId="af3">
    <w:name w:val="Emphasis"/>
    <w:qFormat/>
    <w:rPr>
      <w:rFonts w:cs="Times New Roman"/>
      <w:i/>
    </w:rPr>
  </w:style>
  <w:style w:type="character" w:customStyle="1" w:styleId="14">
    <w:name w:val="Сильное выделение1"/>
    <w:rPr>
      <w:rFonts w:cs="Times New Roman"/>
      <w:b/>
      <w:bCs/>
      <w:i/>
      <w:iCs/>
      <w:color w:val="4F81BD"/>
    </w:rPr>
  </w:style>
  <w:style w:type="character" w:customStyle="1" w:styleId="ListParagraphChar">
    <w:name w:val="List Paragraph Char"/>
    <w:rPr>
      <w:rFonts w:eastAsia="Times New Roman" w:cs="Times New Roman"/>
      <w:sz w:val="24"/>
      <w:szCs w:val="24"/>
    </w:rPr>
  </w:style>
  <w:style w:type="character" w:customStyle="1" w:styleId="15">
    <w:name w:val="Цветной список — акцент 1 Знак"/>
    <w:rPr>
      <w:rFonts w:eastAsia="Times New Roman"/>
      <w:sz w:val="22"/>
    </w:rPr>
  </w:style>
  <w:style w:type="character" w:customStyle="1" w:styleId="FontStyle29">
    <w:name w:val="Font Style29"/>
    <w:rPr>
      <w:rFonts w:ascii="Times New Roman" w:hAnsi="Times New Roman" w:cs="Times New Roman"/>
      <w:b/>
      <w:sz w:val="22"/>
    </w:rPr>
  </w:style>
  <w:style w:type="character" w:customStyle="1" w:styleId="16">
    <w:name w:val="Знак примечания1"/>
    <w:rPr>
      <w:rFonts w:cs="Times New Roman"/>
      <w:sz w:val="16"/>
    </w:rPr>
  </w:style>
  <w:style w:type="character" w:customStyle="1" w:styleId="af4">
    <w:name w:val="Текст примечания Знак"/>
    <w:rPr>
      <w:rFonts w:eastAsia="Times New Roman" w:cs="Times New Roman"/>
    </w:rPr>
  </w:style>
  <w:style w:type="character" w:customStyle="1" w:styleId="af5">
    <w:name w:val="Текст выноски Знак"/>
    <w:rPr>
      <w:rFonts w:ascii="Tahoma" w:hAnsi="Tahoma" w:cs="Tahoma"/>
      <w:sz w:val="16"/>
      <w:szCs w:val="16"/>
    </w:rPr>
  </w:style>
  <w:style w:type="character" w:customStyle="1" w:styleId="af6">
    <w:name w:val="Верхний колонтитул Знак"/>
    <w:rPr>
      <w:rFonts w:eastAsia="Times New Roman" w:cs="Times New Roman"/>
    </w:rPr>
  </w:style>
  <w:style w:type="character" w:customStyle="1" w:styleId="af7">
    <w:name w:val="Нижний колонтитул Знак"/>
    <w:rPr>
      <w:rFonts w:eastAsia="Times New Roman" w:cs="Times New Roman"/>
    </w:rPr>
  </w:style>
  <w:style w:type="character" w:styleId="af8">
    <w:name w:val="Hyperlink"/>
    <w:rPr>
      <w:rFonts w:cs="Times New Roman"/>
      <w:color w:val="0000FF"/>
      <w:u w:val="single"/>
    </w:rPr>
  </w:style>
  <w:style w:type="character" w:customStyle="1" w:styleId="af9">
    <w:name w:val="Тема примечания Знак"/>
    <w:rPr>
      <w:rFonts w:eastAsia="Times New Roman" w:cs="Times New Roman"/>
      <w:b/>
      <w:bCs/>
    </w:rPr>
  </w:style>
  <w:style w:type="character" w:customStyle="1" w:styleId="afa">
    <w:name w:val="Основной текст с отступом Знак"/>
    <w:rPr>
      <w:rFonts w:eastAsia="Times New Roman" w:cs="Times New Roman"/>
      <w:sz w:val="24"/>
    </w:rPr>
  </w:style>
  <w:style w:type="character" w:customStyle="1" w:styleId="afb">
    <w:name w:val="Текст сноски Знак"/>
    <w:rPr>
      <w:rFonts w:eastAsia="Times New Roman" w:cs="Times New Roman"/>
    </w:rPr>
  </w:style>
  <w:style w:type="character" w:customStyle="1" w:styleId="afc">
    <w:name w:val="Символ сноски"/>
    <w:rPr>
      <w:rFonts w:cs="Times New Roman"/>
      <w:vertAlign w:val="superscript"/>
    </w:rPr>
  </w:style>
  <w:style w:type="character" w:customStyle="1" w:styleId="32">
    <w:name w:val="Основной текст с отступом 3 Знак"/>
    <w:rPr>
      <w:rFonts w:eastAsia="Times New Roman" w:cs="Times New Roman"/>
      <w:sz w:val="16"/>
      <w:szCs w:val="16"/>
    </w:rPr>
  </w:style>
  <w:style w:type="character" w:customStyle="1" w:styleId="24">
    <w:name w:val="Основной текст с отступом 2 Знак"/>
    <w:rPr>
      <w:rFonts w:eastAsia="Times New Roman" w:cs="Times New Roman"/>
    </w:rPr>
  </w:style>
  <w:style w:type="character" w:styleId="afd">
    <w:name w:val="page number"/>
    <w:rPr>
      <w:rFonts w:cs="Times New Roman"/>
    </w:rPr>
  </w:style>
  <w:style w:type="character" w:customStyle="1" w:styleId="25">
    <w:name w:val="Основной текст 2 Знак"/>
    <w:rPr>
      <w:rFonts w:eastAsia="Times New Roman" w:cs="Times New Roman"/>
      <w:sz w:val="24"/>
      <w:szCs w:val="24"/>
    </w:rPr>
  </w:style>
  <w:style w:type="character" w:customStyle="1" w:styleId="afe">
    <w:name w:val="Основной текст Знак"/>
    <w:rPr>
      <w:rFonts w:eastAsia="Times New Roman" w:cs="Times New Roman"/>
    </w:rPr>
  </w:style>
  <w:style w:type="character" w:customStyle="1" w:styleId="26">
    <w:name w:val="Знак Знак2"/>
    <w:rPr>
      <w:rFonts w:ascii="Tahoma" w:hAnsi="Tahoma" w:cs="Tahoma"/>
      <w:spacing w:val="-2"/>
      <w:sz w:val="24"/>
    </w:rPr>
  </w:style>
  <w:style w:type="character" w:customStyle="1" w:styleId="FontStyle14">
    <w:name w:val="Font Style14"/>
    <w:rPr>
      <w:rFonts w:ascii="Tahoma" w:hAnsi="Tahoma" w:cs="Tahoma"/>
      <w:sz w:val="20"/>
    </w:rPr>
  </w:style>
  <w:style w:type="character" w:customStyle="1" w:styleId="FontStyle13">
    <w:name w:val="Font Style13"/>
    <w:rPr>
      <w:rFonts w:ascii="Tahoma" w:hAnsi="Tahoma" w:cs="Tahoma"/>
      <w:b/>
      <w:sz w:val="20"/>
    </w:rPr>
  </w:style>
  <w:style w:type="character" w:customStyle="1" w:styleId="33">
    <w:name w:val="Знак Знак3"/>
    <w:rPr>
      <w:sz w:val="24"/>
      <w:lang w:val="ru-RU"/>
    </w:rPr>
  </w:style>
  <w:style w:type="character" w:customStyle="1" w:styleId="34">
    <w:name w:val="Основной текст 3 Знак"/>
    <w:rPr>
      <w:rFonts w:eastAsia="Times New Roman" w:cs="Times New Roman"/>
      <w:sz w:val="16"/>
      <w:szCs w:val="16"/>
    </w:rPr>
  </w:style>
  <w:style w:type="character" w:customStyle="1" w:styleId="72">
    <w:name w:val="Знак Знак7"/>
    <w:rPr>
      <w:rFonts w:ascii="Times New Roman" w:hAnsi="Times New Roman" w:cs="Times New Roman"/>
      <w:sz w:val="24"/>
    </w:rPr>
  </w:style>
  <w:style w:type="character" w:customStyle="1" w:styleId="62">
    <w:name w:val="Знак Знак6"/>
    <w:rPr>
      <w:rFonts w:ascii="Times New Roman" w:hAnsi="Times New Roman" w:cs="Times New Roman"/>
      <w:sz w:val="24"/>
    </w:rPr>
  </w:style>
  <w:style w:type="character" w:customStyle="1" w:styleId="aff">
    <w:name w:val="Текст Знак"/>
    <w:rPr>
      <w:rFonts w:ascii="Courier New" w:hAnsi="Courier New" w:cs="Times New Roman"/>
    </w:rPr>
  </w:style>
  <w:style w:type="character" w:customStyle="1" w:styleId="aff0">
    <w:name w:val="ЗАГОЛОВОК ДЛЯ РАЗДЕЛА Знак"/>
    <w:rPr>
      <w:rFonts w:ascii="Tahoma" w:hAnsi="Tahoma" w:cs="Tahoma"/>
      <w:lang w:val="ru-RU" w:eastAsia="ar-SA" w:bidi="ar-SA"/>
    </w:rPr>
  </w:style>
  <w:style w:type="character" w:customStyle="1" w:styleId="aff1">
    <w:name w:val="Основной текст_"/>
    <w:link w:val="35"/>
    <w:rPr>
      <w:sz w:val="23"/>
      <w:shd w:val="clear" w:color="auto" w:fill="FFFFFF"/>
    </w:rPr>
  </w:style>
  <w:style w:type="character" w:customStyle="1" w:styleId="230">
    <w:name w:val="Знак Знак23"/>
    <w:rPr>
      <w:rFonts w:ascii="Tahoma" w:hAnsi="Tahoma" w:cs="Tahoma"/>
      <w:spacing w:val="-2"/>
      <w:sz w:val="24"/>
    </w:rPr>
  </w:style>
  <w:style w:type="character" w:customStyle="1" w:styleId="73">
    <w:name w:val="Знак Знак73"/>
    <w:rPr>
      <w:rFonts w:ascii="Times New Roman" w:hAnsi="Times New Roman" w:cs="Times New Roman"/>
      <w:sz w:val="24"/>
    </w:rPr>
  </w:style>
  <w:style w:type="character" w:customStyle="1" w:styleId="63">
    <w:name w:val="Знак Знак63"/>
    <w:rPr>
      <w:rFonts w:ascii="Times New Roman" w:hAnsi="Times New Roman" w:cs="Times New Roman"/>
      <w:sz w:val="24"/>
    </w:rPr>
  </w:style>
  <w:style w:type="character" w:customStyle="1" w:styleId="apple-style-span">
    <w:name w:val="apple-style-span"/>
  </w:style>
  <w:style w:type="character" w:customStyle="1" w:styleId="apple-converted-space">
    <w:name w:val="apple-converted-space"/>
    <w:rPr>
      <w:rFonts w:cs="Times New Roman"/>
    </w:rPr>
  </w:style>
  <w:style w:type="character" w:customStyle="1" w:styleId="220">
    <w:name w:val="Знак Знак22"/>
    <w:rPr>
      <w:rFonts w:ascii="Tahoma" w:hAnsi="Tahoma" w:cs="Tahoma"/>
      <w:spacing w:val="-2"/>
      <w:sz w:val="24"/>
    </w:rPr>
  </w:style>
  <w:style w:type="character" w:customStyle="1" w:styleId="720">
    <w:name w:val="Знак Знак72"/>
    <w:rPr>
      <w:rFonts w:ascii="Times New Roman" w:hAnsi="Times New Roman" w:cs="Times New Roman"/>
      <w:sz w:val="24"/>
    </w:rPr>
  </w:style>
  <w:style w:type="character" w:customStyle="1" w:styleId="620">
    <w:name w:val="Знак Знак62"/>
    <w:rPr>
      <w:rFonts w:ascii="Times New Roman" w:hAnsi="Times New Roman" w:cs="Times New Roman"/>
      <w:sz w:val="24"/>
    </w:rPr>
  </w:style>
  <w:style w:type="character" w:customStyle="1" w:styleId="211">
    <w:name w:val="Знак Знак21"/>
    <w:rPr>
      <w:rFonts w:ascii="Tahoma" w:hAnsi="Tahoma" w:cs="Tahoma"/>
      <w:spacing w:val="-2"/>
      <w:sz w:val="24"/>
    </w:rPr>
  </w:style>
  <w:style w:type="character" w:customStyle="1" w:styleId="710">
    <w:name w:val="Знак Знак71"/>
    <w:rPr>
      <w:rFonts w:ascii="Times New Roman" w:hAnsi="Times New Roman" w:cs="Times New Roman"/>
      <w:sz w:val="24"/>
    </w:rPr>
  </w:style>
  <w:style w:type="character" w:customStyle="1" w:styleId="610">
    <w:name w:val="Знак Знак61"/>
    <w:rPr>
      <w:rFonts w:ascii="Times New Roman" w:hAnsi="Times New Roman" w:cs="Times New Roman"/>
      <w:sz w:val="24"/>
    </w:rPr>
  </w:style>
  <w:style w:type="character" w:customStyle="1" w:styleId="2Exact">
    <w:name w:val="Заголовок №2 Exact"/>
    <w:rPr>
      <w:rFonts w:ascii="Times New Roman" w:eastAsia="Times New Roman" w:hAnsi="Times New Roman" w:cs="Times New Roman"/>
      <w:b/>
      <w:bCs/>
      <w:i w:val="0"/>
      <w:iCs w:val="0"/>
      <w:caps w:val="0"/>
      <w:smallCaps w:val="0"/>
      <w:strike w:val="0"/>
      <w:sz w:val="20"/>
      <w:szCs w:val="20"/>
      <w:u w:val="none"/>
    </w:rPr>
  </w:style>
  <w:style w:type="character" w:customStyle="1" w:styleId="27">
    <w:name w:val="Заголовок №2_"/>
    <w:rPr>
      <w:rFonts w:eastAsia="Times New Roman"/>
      <w:b/>
      <w:bCs/>
      <w:shd w:val="clear" w:color="auto" w:fill="FFFFFF"/>
    </w:rPr>
  </w:style>
  <w:style w:type="character" w:customStyle="1" w:styleId="4Exact">
    <w:name w:val="Основной текст (4) Exact"/>
    <w:rPr>
      <w:rFonts w:eastAsia="Times New Roman"/>
      <w:i/>
      <w:iCs/>
      <w:shd w:val="clear" w:color="auto" w:fill="FFFFFF"/>
    </w:rPr>
  </w:style>
  <w:style w:type="character" w:customStyle="1" w:styleId="28">
    <w:name w:val="Основной текст (2)_"/>
    <w:rPr>
      <w:rFonts w:ascii="Times New Roman" w:eastAsia="Times New Roman" w:hAnsi="Times New Roman" w:cs="Times New Roman"/>
      <w:b w:val="0"/>
      <w:bCs w:val="0"/>
      <w:i w:val="0"/>
      <w:iCs w:val="0"/>
      <w:caps w:val="0"/>
      <w:smallCaps w:val="0"/>
      <w:strike w:val="0"/>
      <w:sz w:val="20"/>
      <w:szCs w:val="20"/>
      <w:u w:val="none"/>
    </w:rPr>
  </w:style>
  <w:style w:type="character" w:customStyle="1" w:styleId="29">
    <w:name w:val="Основной текст (2) + Полужирный"/>
    <w:rPr>
      <w:rFonts w:ascii="Times New Roman" w:eastAsia="Times New Roman" w:hAnsi="Times New Roman" w:cs="Times New Roman"/>
      <w:b/>
      <w:bCs/>
      <w:i w:val="0"/>
      <w:iCs w:val="0"/>
      <w:caps w:val="0"/>
      <w:smallCaps w:val="0"/>
      <w:strike w:val="0"/>
      <w:color w:val="000000"/>
      <w:spacing w:val="0"/>
      <w:position w:val="0"/>
      <w:sz w:val="20"/>
      <w:szCs w:val="20"/>
      <w:u w:val="none"/>
      <w:vertAlign w:val="baseline"/>
      <w:lang w:val="ru-RU" w:eastAsia="ru-RU" w:bidi="ru-RU"/>
    </w:rPr>
  </w:style>
  <w:style w:type="character" w:customStyle="1" w:styleId="2a">
    <w:name w:val="Основной текст (2)"/>
    <w:rPr>
      <w:rFonts w:ascii="Times New Roman" w:eastAsia="Times New Roman" w:hAnsi="Times New Roman" w:cs="Times New Roman"/>
      <w:b w:val="0"/>
      <w:bCs w:val="0"/>
      <w:i w:val="0"/>
      <w:iCs w:val="0"/>
      <w:caps w:val="0"/>
      <w:smallCaps w:val="0"/>
      <w:strike w:val="0"/>
      <w:color w:val="000000"/>
      <w:spacing w:val="0"/>
      <w:position w:val="0"/>
      <w:sz w:val="20"/>
      <w:szCs w:val="20"/>
      <w:u w:val="none"/>
      <w:vertAlign w:val="baseline"/>
      <w:lang w:val="ru-RU" w:eastAsia="ru-RU" w:bidi="ru-RU"/>
    </w:rPr>
  </w:style>
  <w:style w:type="character" w:customStyle="1" w:styleId="36">
    <w:name w:val="Основной текст (3)_"/>
    <w:rPr>
      <w:rFonts w:eastAsia="Times New Roman"/>
      <w:b/>
      <w:bCs/>
      <w:shd w:val="clear" w:color="auto" w:fill="FFFFFF"/>
    </w:rPr>
  </w:style>
  <w:style w:type="character" w:customStyle="1" w:styleId="2Exact0">
    <w:name w:val="Основной текст (2) Exact"/>
    <w:rPr>
      <w:rFonts w:ascii="Times New Roman" w:eastAsia="Times New Roman" w:hAnsi="Times New Roman" w:cs="Times New Roman"/>
      <w:b w:val="0"/>
      <w:bCs w:val="0"/>
      <w:i w:val="0"/>
      <w:iCs w:val="0"/>
      <w:caps w:val="0"/>
      <w:smallCaps w:val="0"/>
      <w:strike w:val="0"/>
      <w:sz w:val="20"/>
      <w:szCs w:val="20"/>
      <w:u w:val="none"/>
    </w:rPr>
  </w:style>
  <w:style w:type="character" w:customStyle="1" w:styleId="aff2">
    <w:name w:val="Маркеры списка"/>
    <w:rPr>
      <w:rFonts w:ascii="OpenSymbol" w:eastAsia="OpenSymbol" w:hAnsi="OpenSymbol" w:cs="OpenSymbol"/>
    </w:rPr>
  </w:style>
  <w:style w:type="paragraph" w:customStyle="1" w:styleId="17">
    <w:name w:val="Заголовок1"/>
    <w:basedOn w:val="a1"/>
    <w:next w:val="a2"/>
    <w:pPr>
      <w:keepNext/>
      <w:widowControl w:val="0"/>
      <w:spacing w:before="240" w:after="120" w:line="240" w:lineRule="auto"/>
    </w:pPr>
    <w:rPr>
      <w:rFonts w:ascii="Arial" w:eastAsia="Microsoft YaHei" w:hAnsi="Arial" w:cs="Mangal"/>
      <w:sz w:val="28"/>
      <w:szCs w:val="28"/>
      <w:lang w:eastAsia="ar-SA"/>
    </w:rPr>
  </w:style>
  <w:style w:type="paragraph" w:styleId="a2">
    <w:name w:val="Body Text"/>
    <w:basedOn w:val="a1"/>
    <w:link w:val="18"/>
    <w:pPr>
      <w:widowControl w:val="0"/>
      <w:spacing w:after="120" w:line="240" w:lineRule="auto"/>
    </w:pPr>
    <w:rPr>
      <w:rFonts w:ascii="Times New Roman" w:eastAsia="Calibri" w:hAnsi="Times New Roman" w:cs="Times New Roman"/>
      <w:sz w:val="20"/>
      <w:szCs w:val="20"/>
      <w:lang w:eastAsia="ar-SA"/>
    </w:rPr>
  </w:style>
  <w:style w:type="character" w:customStyle="1" w:styleId="18">
    <w:name w:val="Основной текст Знак1"/>
    <w:basedOn w:val="a3"/>
    <w:link w:val="a2"/>
    <w:rPr>
      <w:rFonts w:ascii="Times New Roman" w:eastAsia="Calibri" w:hAnsi="Times New Roman" w:cs="Times New Roman"/>
      <w:sz w:val="20"/>
      <w:szCs w:val="20"/>
      <w:lang w:eastAsia="ar-SA"/>
    </w:rPr>
  </w:style>
  <w:style w:type="paragraph" w:styleId="aff3">
    <w:name w:val="List"/>
    <w:basedOn w:val="a1"/>
    <w:pPr>
      <w:spacing w:after="0" w:line="240" w:lineRule="auto"/>
      <w:ind w:left="283" w:hanging="283"/>
    </w:pPr>
    <w:rPr>
      <w:rFonts w:ascii="Times New Roman" w:eastAsia="Calibri" w:hAnsi="Times New Roman" w:cs="Times New Roman"/>
      <w:sz w:val="20"/>
      <w:szCs w:val="20"/>
      <w:lang w:eastAsia="ar-SA"/>
    </w:rPr>
  </w:style>
  <w:style w:type="paragraph" w:customStyle="1" w:styleId="19">
    <w:name w:val="Название1"/>
    <w:basedOn w:val="a1"/>
    <w:pPr>
      <w:widowControl w:val="0"/>
      <w:suppressLineNumbers/>
      <w:spacing w:before="120" w:after="120" w:line="240" w:lineRule="auto"/>
    </w:pPr>
    <w:rPr>
      <w:rFonts w:ascii="Times New Roman" w:eastAsia="Calibri" w:hAnsi="Times New Roman" w:cs="Mangal"/>
      <w:i/>
      <w:iCs/>
      <w:sz w:val="24"/>
      <w:szCs w:val="24"/>
      <w:lang w:eastAsia="ar-SA"/>
    </w:rPr>
  </w:style>
  <w:style w:type="paragraph" w:customStyle="1" w:styleId="1a">
    <w:name w:val="Указатель1"/>
    <w:basedOn w:val="a1"/>
    <w:pPr>
      <w:widowControl w:val="0"/>
      <w:suppressLineNumbers/>
      <w:spacing w:after="0" w:line="240" w:lineRule="auto"/>
    </w:pPr>
    <w:rPr>
      <w:rFonts w:ascii="Times New Roman" w:eastAsia="Calibri" w:hAnsi="Times New Roman" w:cs="Mangal"/>
      <w:sz w:val="20"/>
      <w:szCs w:val="20"/>
      <w:lang w:eastAsia="ar-SA"/>
    </w:rPr>
  </w:style>
  <w:style w:type="paragraph" w:styleId="aff4">
    <w:name w:val="Title"/>
    <w:basedOn w:val="a1"/>
    <w:next w:val="aff5"/>
    <w:link w:val="aff6"/>
    <w:qFormat/>
    <w:pPr>
      <w:widowControl w:val="0"/>
      <w:spacing w:before="240" w:after="60" w:line="240" w:lineRule="auto"/>
      <w:jc w:val="center"/>
    </w:pPr>
    <w:rPr>
      <w:rFonts w:ascii="Cambria" w:eastAsia="Calibri" w:hAnsi="Cambria" w:cs="Cambria"/>
      <w:b/>
      <w:bCs/>
      <w:sz w:val="32"/>
      <w:szCs w:val="32"/>
      <w:lang w:eastAsia="ar-SA"/>
    </w:rPr>
  </w:style>
  <w:style w:type="character" w:customStyle="1" w:styleId="aff6">
    <w:name w:val="Заголовок Знак"/>
    <w:basedOn w:val="a3"/>
    <w:link w:val="aff4"/>
    <w:rPr>
      <w:rFonts w:ascii="Cambria" w:eastAsia="Calibri" w:hAnsi="Cambria" w:cs="Cambria"/>
      <w:b/>
      <w:bCs/>
      <w:sz w:val="32"/>
      <w:szCs w:val="32"/>
      <w:lang w:eastAsia="ar-SA"/>
    </w:rPr>
  </w:style>
  <w:style w:type="paragraph" w:styleId="aff5">
    <w:name w:val="Subtitle"/>
    <w:basedOn w:val="a1"/>
    <w:next w:val="a2"/>
    <w:link w:val="1b"/>
    <w:qFormat/>
    <w:pPr>
      <w:widowControl w:val="0"/>
      <w:spacing w:after="60" w:line="240" w:lineRule="auto"/>
      <w:jc w:val="center"/>
    </w:pPr>
    <w:rPr>
      <w:rFonts w:ascii="Cambria" w:eastAsia="Calibri" w:hAnsi="Cambria" w:cs="Cambria"/>
      <w:sz w:val="24"/>
      <w:szCs w:val="24"/>
      <w:lang w:eastAsia="ar-SA"/>
    </w:rPr>
  </w:style>
  <w:style w:type="character" w:customStyle="1" w:styleId="1b">
    <w:name w:val="Подзаголовок Знак1"/>
    <w:basedOn w:val="a3"/>
    <w:link w:val="aff5"/>
    <w:rPr>
      <w:rFonts w:ascii="Cambria" w:eastAsia="Calibri" w:hAnsi="Cambria" w:cs="Cambria"/>
      <w:sz w:val="24"/>
      <w:szCs w:val="24"/>
      <w:lang w:eastAsia="ar-SA"/>
    </w:rPr>
  </w:style>
  <w:style w:type="paragraph" w:customStyle="1" w:styleId="1c">
    <w:name w:val="Название объекта1"/>
    <w:basedOn w:val="a1"/>
    <w:next w:val="a1"/>
    <w:pPr>
      <w:widowControl w:val="0"/>
      <w:spacing w:after="0" w:line="240" w:lineRule="auto"/>
    </w:pPr>
    <w:rPr>
      <w:rFonts w:ascii="Times New Roman" w:eastAsia="Calibri" w:hAnsi="Times New Roman" w:cs="Times New Roman"/>
      <w:b/>
      <w:bCs/>
      <w:sz w:val="20"/>
      <w:szCs w:val="20"/>
      <w:lang w:eastAsia="ar-SA"/>
    </w:rPr>
  </w:style>
  <w:style w:type="paragraph" w:customStyle="1" w:styleId="1d">
    <w:name w:val="Абзац списка1"/>
    <w:basedOn w:val="a1"/>
    <w:pPr>
      <w:widowControl w:val="0"/>
      <w:spacing w:after="0" w:line="240" w:lineRule="auto"/>
      <w:ind w:left="708"/>
    </w:pPr>
    <w:rPr>
      <w:rFonts w:ascii="Times New Roman" w:eastAsia="Calibri" w:hAnsi="Times New Roman" w:cs="Times New Roman"/>
      <w:sz w:val="24"/>
      <w:szCs w:val="24"/>
      <w:lang w:eastAsia="ar-SA"/>
    </w:rPr>
  </w:style>
  <w:style w:type="paragraph" w:customStyle="1" w:styleId="1">
    <w:name w:val="Стиль1"/>
    <w:basedOn w:val="7"/>
    <w:pPr>
      <w:numPr>
        <w:ilvl w:val="6"/>
        <w:numId w:val="1"/>
      </w:numPr>
      <w:spacing w:after="240"/>
      <w:jc w:val="both"/>
    </w:pPr>
    <w:rPr>
      <w:rFonts w:ascii="Times New Roman" w:eastAsia="Times New Roman" w:hAnsi="Times New Roman" w:cs="Courier New"/>
      <w:b/>
      <w:i/>
      <w:iCs/>
      <w:sz w:val="22"/>
      <w:szCs w:val="22"/>
    </w:rPr>
  </w:style>
  <w:style w:type="paragraph" w:styleId="1e">
    <w:name w:val="toc 1"/>
    <w:basedOn w:val="a1"/>
    <w:next w:val="a1"/>
    <w:pPr>
      <w:widowControl w:val="0"/>
      <w:spacing w:after="100" w:line="276" w:lineRule="auto"/>
    </w:pPr>
    <w:rPr>
      <w:rFonts w:ascii="Times New Roman" w:eastAsia="Calibri" w:hAnsi="Times New Roman" w:cs="Times New Roman"/>
      <w:sz w:val="20"/>
      <w:szCs w:val="20"/>
      <w:lang w:eastAsia="ar-SA"/>
    </w:rPr>
  </w:style>
  <w:style w:type="paragraph" w:styleId="2b">
    <w:name w:val="toc 2"/>
    <w:basedOn w:val="a1"/>
    <w:next w:val="a1"/>
    <w:pPr>
      <w:widowControl w:val="0"/>
      <w:spacing w:after="0" w:line="240" w:lineRule="auto"/>
      <w:ind w:left="240"/>
    </w:pPr>
    <w:rPr>
      <w:rFonts w:ascii="Times New Roman" w:eastAsia="Calibri" w:hAnsi="Times New Roman" w:cs="Times New Roman"/>
      <w:sz w:val="24"/>
      <w:szCs w:val="24"/>
      <w:lang w:eastAsia="ar-SA"/>
    </w:rPr>
  </w:style>
  <w:style w:type="paragraph" w:styleId="37">
    <w:name w:val="toc 3"/>
    <w:basedOn w:val="a1"/>
    <w:next w:val="a1"/>
    <w:pPr>
      <w:widowControl w:val="0"/>
      <w:spacing w:after="100" w:line="276" w:lineRule="auto"/>
      <w:ind w:left="440"/>
    </w:pPr>
    <w:rPr>
      <w:rFonts w:ascii="Times New Roman" w:eastAsia="Calibri" w:hAnsi="Times New Roman" w:cs="Times New Roman"/>
      <w:sz w:val="20"/>
      <w:szCs w:val="20"/>
      <w:lang w:eastAsia="ar-SA"/>
    </w:rPr>
  </w:style>
  <w:style w:type="paragraph" w:customStyle="1" w:styleId="1f">
    <w:name w:val="Заголовок оглавления1"/>
    <w:basedOn w:val="10"/>
    <w:next w:val="a1"/>
    <w:pPr>
      <w:keepLines/>
      <w:spacing w:before="480" w:after="0" w:line="276" w:lineRule="auto"/>
    </w:pPr>
    <w:rPr>
      <w:color w:val="365F91"/>
      <w:sz w:val="28"/>
      <w:szCs w:val="28"/>
    </w:rPr>
  </w:style>
  <w:style w:type="paragraph" w:customStyle="1" w:styleId="110">
    <w:name w:val="Цветной список — акцент 11"/>
    <w:basedOn w:val="a1"/>
    <w:pPr>
      <w:widowControl w:val="0"/>
      <w:spacing w:after="120" w:line="240" w:lineRule="auto"/>
      <w:ind w:left="567"/>
      <w:jc w:val="both"/>
    </w:pPr>
    <w:rPr>
      <w:rFonts w:ascii="Times New Roman" w:eastAsia="Calibri" w:hAnsi="Times New Roman" w:cs="Times New Roman"/>
      <w:szCs w:val="20"/>
      <w:lang w:eastAsia="ar-SA"/>
    </w:rPr>
  </w:style>
  <w:style w:type="paragraph" w:styleId="aff7">
    <w:name w:val="Normal (Web)"/>
    <w:basedOn w:val="a1"/>
    <w:pPr>
      <w:spacing w:before="100" w:after="100" w:line="240" w:lineRule="auto"/>
    </w:pPr>
    <w:rPr>
      <w:rFonts w:ascii="Times New Roman" w:eastAsia="Calibri" w:hAnsi="Times New Roman" w:cs="Times New Roman"/>
      <w:color w:val="000000"/>
      <w:sz w:val="24"/>
      <w:szCs w:val="24"/>
      <w:lang w:eastAsia="ar-SA"/>
    </w:rPr>
  </w:style>
  <w:style w:type="paragraph" w:customStyle="1" w:styleId="Style16">
    <w:name w:val="Style16"/>
    <w:basedOn w:val="a1"/>
    <w:pPr>
      <w:widowControl w:val="0"/>
      <w:spacing w:after="0" w:line="240" w:lineRule="auto"/>
    </w:pPr>
    <w:rPr>
      <w:rFonts w:ascii="Microsoft Sans Serif" w:eastAsia="Calibri" w:hAnsi="Microsoft Sans Serif" w:cs="Microsoft Sans Serif"/>
      <w:sz w:val="24"/>
      <w:szCs w:val="24"/>
      <w:lang w:eastAsia="ar-SA"/>
    </w:rPr>
  </w:style>
  <w:style w:type="paragraph" w:customStyle="1" w:styleId="1f0">
    <w:name w:val="Текст примечания1"/>
    <w:basedOn w:val="a1"/>
    <w:pPr>
      <w:spacing w:after="0" w:line="240" w:lineRule="auto"/>
    </w:pPr>
    <w:rPr>
      <w:rFonts w:ascii="Times New Roman" w:eastAsia="Calibri" w:hAnsi="Times New Roman" w:cs="Times New Roman"/>
      <w:sz w:val="20"/>
      <w:szCs w:val="20"/>
      <w:lang w:eastAsia="ar-SA"/>
    </w:rPr>
  </w:style>
  <w:style w:type="paragraph" w:styleId="aff8">
    <w:name w:val="Balloon Text"/>
    <w:basedOn w:val="a1"/>
    <w:link w:val="1f1"/>
    <w:pPr>
      <w:widowControl w:val="0"/>
      <w:spacing w:after="0" w:line="240" w:lineRule="auto"/>
    </w:pPr>
    <w:rPr>
      <w:rFonts w:ascii="Tahoma" w:eastAsia="Calibri" w:hAnsi="Tahoma" w:cs="Tahoma"/>
      <w:sz w:val="16"/>
      <w:szCs w:val="16"/>
      <w:lang w:eastAsia="ar-SA"/>
    </w:rPr>
  </w:style>
  <w:style w:type="character" w:customStyle="1" w:styleId="1f1">
    <w:name w:val="Текст выноски Знак1"/>
    <w:basedOn w:val="a3"/>
    <w:link w:val="aff8"/>
    <w:rPr>
      <w:rFonts w:ascii="Tahoma" w:eastAsia="Calibri" w:hAnsi="Tahoma" w:cs="Tahoma"/>
      <w:sz w:val="16"/>
      <w:szCs w:val="16"/>
      <w:lang w:eastAsia="ar-SA"/>
    </w:rPr>
  </w:style>
  <w:style w:type="paragraph" w:customStyle="1" w:styleId="1f2">
    <w:name w:val="Рецензия1"/>
    <w:pPr>
      <w:spacing w:after="0" w:line="240" w:lineRule="auto"/>
    </w:pPr>
    <w:rPr>
      <w:rFonts w:ascii="Times New Roman" w:eastAsia="Calibri" w:hAnsi="Times New Roman" w:cs="Times New Roman"/>
      <w:sz w:val="20"/>
      <w:szCs w:val="20"/>
      <w:lang w:eastAsia="ar-SA"/>
    </w:rPr>
  </w:style>
  <w:style w:type="paragraph" w:styleId="aff9">
    <w:name w:val="header"/>
    <w:basedOn w:val="a1"/>
    <w:link w:val="1f3"/>
    <w:pPr>
      <w:widowControl w:val="0"/>
      <w:tabs>
        <w:tab w:val="center" w:pos="4677"/>
        <w:tab w:val="right" w:pos="9355"/>
      </w:tabs>
      <w:spacing w:after="0" w:line="240" w:lineRule="auto"/>
    </w:pPr>
    <w:rPr>
      <w:rFonts w:ascii="Times New Roman" w:eastAsia="Calibri" w:hAnsi="Times New Roman" w:cs="Times New Roman"/>
      <w:sz w:val="20"/>
      <w:szCs w:val="20"/>
      <w:lang w:eastAsia="ar-SA"/>
    </w:rPr>
  </w:style>
  <w:style w:type="character" w:customStyle="1" w:styleId="1f3">
    <w:name w:val="Верхний колонтитул Знак1"/>
    <w:basedOn w:val="a3"/>
    <w:link w:val="aff9"/>
    <w:rPr>
      <w:rFonts w:ascii="Times New Roman" w:eastAsia="Calibri" w:hAnsi="Times New Roman" w:cs="Times New Roman"/>
      <w:sz w:val="20"/>
      <w:szCs w:val="20"/>
      <w:lang w:eastAsia="ar-SA"/>
    </w:rPr>
  </w:style>
  <w:style w:type="paragraph" w:styleId="affa">
    <w:name w:val="footer"/>
    <w:basedOn w:val="a1"/>
    <w:link w:val="1f4"/>
    <w:pPr>
      <w:widowControl w:val="0"/>
      <w:tabs>
        <w:tab w:val="center" w:pos="4677"/>
        <w:tab w:val="right" w:pos="9355"/>
      </w:tabs>
      <w:spacing w:after="0" w:line="240" w:lineRule="auto"/>
    </w:pPr>
    <w:rPr>
      <w:rFonts w:ascii="Times New Roman" w:eastAsia="Calibri" w:hAnsi="Times New Roman" w:cs="Times New Roman"/>
      <w:sz w:val="20"/>
      <w:szCs w:val="20"/>
      <w:lang w:eastAsia="ar-SA"/>
    </w:rPr>
  </w:style>
  <w:style w:type="character" w:customStyle="1" w:styleId="1f4">
    <w:name w:val="Нижний колонтитул Знак1"/>
    <w:basedOn w:val="a3"/>
    <w:link w:val="affa"/>
    <w:rPr>
      <w:rFonts w:ascii="Times New Roman" w:eastAsia="Calibri" w:hAnsi="Times New Roman" w:cs="Times New Roman"/>
      <w:sz w:val="20"/>
      <w:szCs w:val="20"/>
      <w:lang w:eastAsia="ar-SA"/>
    </w:rPr>
  </w:style>
  <w:style w:type="paragraph" w:customStyle="1" w:styleId="ConsPlusNormal">
    <w:name w:val="ConsPlusNormal"/>
    <w:pPr>
      <w:spacing w:after="0" w:line="240" w:lineRule="auto"/>
    </w:pPr>
    <w:rPr>
      <w:rFonts w:ascii="Tahoma" w:eastAsia="Times New Roman" w:hAnsi="Tahoma" w:cs="Tahoma"/>
      <w:lang w:eastAsia="ar-SA"/>
    </w:rPr>
  </w:style>
  <w:style w:type="paragraph" w:styleId="affb">
    <w:name w:val="annotation text"/>
    <w:basedOn w:val="a1"/>
    <w:link w:val="1f5"/>
    <w:unhideWhenUsed/>
    <w:pPr>
      <w:widowControl w:val="0"/>
      <w:spacing w:after="0" w:line="240" w:lineRule="auto"/>
    </w:pPr>
    <w:rPr>
      <w:rFonts w:ascii="Times New Roman" w:eastAsia="Calibri" w:hAnsi="Times New Roman" w:cs="Times New Roman"/>
      <w:sz w:val="20"/>
      <w:szCs w:val="20"/>
      <w:lang w:eastAsia="ar-SA"/>
    </w:rPr>
  </w:style>
  <w:style w:type="character" w:customStyle="1" w:styleId="1f5">
    <w:name w:val="Текст примечания Знак1"/>
    <w:basedOn w:val="a3"/>
    <w:link w:val="affb"/>
    <w:semiHidden/>
    <w:rPr>
      <w:rFonts w:ascii="Times New Roman" w:eastAsia="Calibri" w:hAnsi="Times New Roman" w:cs="Times New Roman"/>
      <w:sz w:val="20"/>
      <w:szCs w:val="20"/>
      <w:lang w:eastAsia="ar-SA"/>
    </w:rPr>
  </w:style>
  <w:style w:type="paragraph" w:styleId="affc">
    <w:name w:val="annotation subject"/>
    <w:basedOn w:val="1f0"/>
    <w:next w:val="1f0"/>
    <w:link w:val="1f6"/>
    <w:pPr>
      <w:widowControl w:val="0"/>
    </w:pPr>
    <w:rPr>
      <w:b/>
      <w:bCs/>
    </w:rPr>
  </w:style>
  <w:style w:type="character" w:customStyle="1" w:styleId="1f6">
    <w:name w:val="Тема примечания Знак1"/>
    <w:basedOn w:val="1f5"/>
    <w:link w:val="affc"/>
    <w:rPr>
      <w:rFonts w:ascii="Times New Roman" w:eastAsia="Calibri" w:hAnsi="Times New Roman" w:cs="Times New Roman"/>
      <w:b/>
      <w:bCs/>
      <w:sz w:val="20"/>
      <w:szCs w:val="20"/>
      <w:lang w:eastAsia="ar-SA"/>
    </w:rPr>
  </w:style>
  <w:style w:type="paragraph" w:styleId="affd">
    <w:name w:val="Body Text Indent"/>
    <w:basedOn w:val="a1"/>
    <w:link w:val="1f7"/>
    <w:pPr>
      <w:spacing w:after="0" w:line="240" w:lineRule="auto"/>
      <w:ind w:left="4820"/>
    </w:pPr>
    <w:rPr>
      <w:rFonts w:ascii="Times New Roman" w:eastAsia="Calibri" w:hAnsi="Times New Roman" w:cs="Times New Roman"/>
      <w:sz w:val="24"/>
      <w:szCs w:val="20"/>
      <w:lang w:eastAsia="ar-SA"/>
    </w:rPr>
  </w:style>
  <w:style w:type="character" w:customStyle="1" w:styleId="1f7">
    <w:name w:val="Основной текст с отступом Знак1"/>
    <w:basedOn w:val="a3"/>
    <w:link w:val="affd"/>
    <w:rPr>
      <w:rFonts w:ascii="Times New Roman" w:eastAsia="Calibri" w:hAnsi="Times New Roman" w:cs="Times New Roman"/>
      <w:sz w:val="24"/>
      <w:szCs w:val="20"/>
      <w:lang w:eastAsia="ar-SA"/>
    </w:rPr>
  </w:style>
  <w:style w:type="paragraph" w:styleId="affe">
    <w:name w:val="footnote text"/>
    <w:basedOn w:val="a1"/>
    <w:link w:val="1f8"/>
    <w:pPr>
      <w:widowControl w:val="0"/>
      <w:spacing w:after="0" w:line="240" w:lineRule="auto"/>
    </w:pPr>
    <w:rPr>
      <w:rFonts w:ascii="Times New Roman" w:eastAsia="Calibri" w:hAnsi="Times New Roman" w:cs="Times New Roman"/>
      <w:sz w:val="20"/>
      <w:szCs w:val="20"/>
      <w:lang w:eastAsia="ar-SA"/>
    </w:rPr>
  </w:style>
  <w:style w:type="character" w:customStyle="1" w:styleId="1f8">
    <w:name w:val="Текст сноски Знак1"/>
    <w:basedOn w:val="a3"/>
    <w:link w:val="affe"/>
    <w:rPr>
      <w:rFonts w:ascii="Times New Roman" w:eastAsia="Calibri" w:hAnsi="Times New Roman" w:cs="Times New Roman"/>
      <w:sz w:val="20"/>
      <w:szCs w:val="20"/>
      <w:lang w:eastAsia="ar-SA"/>
    </w:rPr>
  </w:style>
  <w:style w:type="paragraph" w:customStyle="1" w:styleId="310">
    <w:name w:val="Основной текст с отступом 31"/>
    <w:basedOn w:val="a1"/>
    <w:pPr>
      <w:widowControl w:val="0"/>
      <w:spacing w:after="120" w:line="240" w:lineRule="auto"/>
      <w:ind w:left="283"/>
    </w:pPr>
    <w:rPr>
      <w:rFonts w:ascii="Times New Roman" w:eastAsia="Calibri" w:hAnsi="Times New Roman" w:cs="Times New Roman"/>
      <w:sz w:val="16"/>
      <w:szCs w:val="16"/>
      <w:lang w:eastAsia="ar-SA"/>
    </w:rPr>
  </w:style>
  <w:style w:type="paragraph" w:customStyle="1" w:styleId="212">
    <w:name w:val="Основной текст с отступом 21"/>
    <w:basedOn w:val="a1"/>
    <w:pPr>
      <w:widowControl w:val="0"/>
      <w:spacing w:after="120" w:line="480" w:lineRule="auto"/>
      <w:ind w:left="283"/>
    </w:pPr>
    <w:rPr>
      <w:rFonts w:ascii="Times New Roman" w:eastAsia="Calibri" w:hAnsi="Times New Roman" w:cs="Times New Roman"/>
      <w:sz w:val="20"/>
      <w:szCs w:val="20"/>
      <w:lang w:eastAsia="ar-SA"/>
    </w:rPr>
  </w:style>
  <w:style w:type="paragraph" w:customStyle="1" w:styleId="a">
    <w:name w:val="Нумерованный )"/>
    <w:basedOn w:val="a1"/>
    <w:pPr>
      <w:numPr>
        <w:numId w:val="3"/>
      </w:numPr>
      <w:spacing w:after="0" w:line="240" w:lineRule="auto"/>
      <w:jc w:val="both"/>
    </w:pPr>
    <w:rPr>
      <w:rFonts w:ascii="Arial" w:eastAsia="Calibri" w:hAnsi="Arial" w:cs="Arial"/>
      <w:sz w:val="24"/>
      <w:szCs w:val="28"/>
      <w:lang w:eastAsia="ar-SA"/>
    </w:rPr>
  </w:style>
  <w:style w:type="paragraph" w:customStyle="1" w:styleId="ConsTitle">
    <w:name w:val="ConsTitle"/>
    <w:pPr>
      <w:spacing w:after="0" w:line="240" w:lineRule="auto"/>
      <w:ind w:right="19772"/>
    </w:pPr>
    <w:rPr>
      <w:rFonts w:ascii="Arial" w:eastAsia="Calibri" w:hAnsi="Arial" w:cs="Arial"/>
      <w:b/>
      <w:bCs/>
      <w:sz w:val="20"/>
      <w:szCs w:val="20"/>
      <w:lang w:eastAsia="ar-SA"/>
    </w:rPr>
  </w:style>
  <w:style w:type="paragraph" w:customStyle="1" w:styleId="afff">
    <w:name w:val="Знак Знак"/>
    <w:basedOn w:val="a1"/>
    <w:pPr>
      <w:tabs>
        <w:tab w:val="left" w:pos="1069"/>
      </w:tabs>
      <w:spacing w:line="240" w:lineRule="exact"/>
      <w:ind w:left="1069" w:hanging="360"/>
      <w:jc w:val="both"/>
    </w:pPr>
    <w:rPr>
      <w:rFonts w:ascii="Verdana" w:eastAsia="Calibri" w:hAnsi="Verdana" w:cs="Verdana"/>
      <w:sz w:val="20"/>
      <w:szCs w:val="20"/>
      <w:lang w:val="en-US" w:eastAsia="ar-SA"/>
    </w:rPr>
  </w:style>
  <w:style w:type="paragraph" w:customStyle="1" w:styleId="afff0">
    <w:name w:val="Знак Знак Знак Знак"/>
    <w:basedOn w:val="a1"/>
    <w:pPr>
      <w:spacing w:line="240" w:lineRule="exact"/>
    </w:pPr>
    <w:rPr>
      <w:rFonts w:ascii="Verdana" w:eastAsia="Calibri" w:hAnsi="Verdana" w:cs="Verdana"/>
      <w:sz w:val="20"/>
      <w:szCs w:val="20"/>
      <w:lang w:val="en-US" w:eastAsia="ar-SA"/>
    </w:rPr>
  </w:style>
  <w:style w:type="paragraph" w:customStyle="1" w:styleId="213">
    <w:name w:val="Основной текст 21"/>
    <w:basedOn w:val="a1"/>
    <w:pPr>
      <w:spacing w:after="120" w:line="480" w:lineRule="auto"/>
    </w:pPr>
    <w:rPr>
      <w:rFonts w:ascii="Times New Roman" w:eastAsia="Calibri" w:hAnsi="Times New Roman" w:cs="Times New Roman"/>
      <w:sz w:val="24"/>
      <w:szCs w:val="24"/>
      <w:lang w:eastAsia="ar-SA"/>
    </w:rPr>
  </w:style>
  <w:style w:type="paragraph" w:customStyle="1" w:styleId="ConsNormal">
    <w:name w:val="ConsNormal"/>
    <w:pPr>
      <w:spacing w:after="0" w:line="240" w:lineRule="auto"/>
      <w:ind w:right="19772" w:firstLine="720"/>
    </w:pPr>
    <w:rPr>
      <w:rFonts w:ascii="Arial" w:eastAsia="Calibri" w:hAnsi="Arial" w:cs="Arial"/>
      <w:sz w:val="20"/>
      <w:szCs w:val="20"/>
      <w:lang w:eastAsia="ar-SA"/>
    </w:rPr>
  </w:style>
  <w:style w:type="paragraph" w:customStyle="1" w:styleId="afff1">
    <w:name w:val="Знак"/>
    <w:basedOn w:val="a1"/>
    <w:pPr>
      <w:spacing w:line="240" w:lineRule="exact"/>
    </w:pPr>
    <w:rPr>
      <w:rFonts w:ascii="Verdana" w:eastAsia="Calibri" w:hAnsi="Verdana" w:cs="Verdana"/>
      <w:sz w:val="20"/>
      <w:szCs w:val="20"/>
      <w:lang w:val="en-US" w:eastAsia="ar-SA"/>
    </w:rPr>
  </w:style>
  <w:style w:type="paragraph" w:customStyle="1" w:styleId="BodyText22">
    <w:name w:val="Body Text 22"/>
    <w:basedOn w:val="a1"/>
    <w:pPr>
      <w:spacing w:after="0" w:line="240" w:lineRule="auto"/>
      <w:ind w:firstLine="708"/>
      <w:jc w:val="both"/>
    </w:pPr>
    <w:rPr>
      <w:rFonts w:ascii="Times New Roman" w:eastAsia="Calibri" w:hAnsi="Times New Roman" w:cs="Times New Roman"/>
      <w:sz w:val="28"/>
      <w:szCs w:val="28"/>
      <w:lang w:eastAsia="ar-SA"/>
    </w:rPr>
  </w:style>
  <w:style w:type="paragraph" w:customStyle="1" w:styleId="111">
    <w:name w:val="Абзац списка11"/>
    <w:basedOn w:val="a1"/>
    <w:pPr>
      <w:spacing w:after="0" w:line="240" w:lineRule="auto"/>
      <w:ind w:left="720"/>
    </w:pPr>
    <w:rPr>
      <w:rFonts w:ascii="Times New Roman" w:eastAsia="Times New Roman" w:hAnsi="Times New Roman" w:cs="Times New Roman"/>
      <w:sz w:val="24"/>
      <w:szCs w:val="24"/>
      <w:lang w:eastAsia="ar-SA"/>
    </w:rPr>
  </w:style>
  <w:style w:type="paragraph" w:customStyle="1" w:styleId="Style6">
    <w:name w:val="Style6"/>
    <w:basedOn w:val="a1"/>
    <w:pPr>
      <w:widowControl w:val="0"/>
      <w:spacing w:after="0" w:line="258" w:lineRule="exact"/>
      <w:ind w:firstLine="566"/>
      <w:jc w:val="both"/>
    </w:pPr>
    <w:rPr>
      <w:rFonts w:ascii="Tahoma" w:eastAsia="Times New Roman" w:hAnsi="Tahoma" w:cs="Tahoma"/>
      <w:sz w:val="24"/>
      <w:szCs w:val="24"/>
      <w:lang w:eastAsia="ar-SA"/>
    </w:rPr>
  </w:style>
  <w:style w:type="paragraph" w:customStyle="1" w:styleId="Style9">
    <w:name w:val="Style9"/>
    <w:basedOn w:val="a1"/>
    <w:pPr>
      <w:widowControl w:val="0"/>
      <w:spacing w:after="0" w:line="274" w:lineRule="exact"/>
      <w:jc w:val="both"/>
    </w:pPr>
    <w:rPr>
      <w:rFonts w:ascii="Arial" w:eastAsia="Times New Roman" w:hAnsi="Arial" w:cs="Arial"/>
      <w:sz w:val="24"/>
      <w:szCs w:val="24"/>
      <w:lang w:eastAsia="ar-SA"/>
    </w:rPr>
  </w:style>
  <w:style w:type="paragraph" w:customStyle="1" w:styleId="311">
    <w:name w:val="Основной текст 31"/>
    <w:basedOn w:val="a1"/>
    <w:pPr>
      <w:widowControl w:val="0"/>
      <w:spacing w:after="120" w:line="240" w:lineRule="auto"/>
    </w:pPr>
    <w:rPr>
      <w:rFonts w:ascii="Times New Roman" w:eastAsia="Calibri" w:hAnsi="Times New Roman" w:cs="Times New Roman"/>
      <w:sz w:val="16"/>
      <w:szCs w:val="16"/>
      <w:lang w:eastAsia="ar-SA"/>
    </w:rPr>
  </w:style>
  <w:style w:type="paragraph" w:customStyle="1" w:styleId="ConsNonformat">
    <w:name w:val="ConsNonformat"/>
    <w:pPr>
      <w:widowControl w:val="0"/>
      <w:spacing w:after="0" w:line="240" w:lineRule="auto"/>
    </w:pPr>
    <w:rPr>
      <w:rFonts w:ascii="Courier New" w:eastAsia="Calibri" w:hAnsi="Courier New" w:cs="Courier New"/>
      <w:sz w:val="20"/>
      <w:szCs w:val="20"/>
      <w:lang w:eastAsia="ar-SA"/>
    </w:rPr>
  </w:style>
  <w:style w:type="paragraph" w:customStyle="1" w:styleId="2c">
    <w:name w:val="Знак2"/>
    <w:basedOn w:val="a1"/>
    <w:pPr>
      <w:tabs>
        <w:tab w:val="left" w:pos="720"/>
      </w:tabs>
      <w:spacing w:line="240" w:lineRule="exact"/>
      <w:ind w:left="720" w:hanging="360"/>
      <w:jc w:val="both"/>
    </w:pPr>
    <w:rPr>
      <w:rFonts w:ascii="Verdana" w:eastAsia="Calibri" w:hAnsi="Verdana" w:cs="Arial"/>
      <w:sz w:val="20"/>
      <w:szCs w:val="20"/>
      <w:lang w:val="en-US" w:eastAsia="ar-SA"/>
    </w:rPr>
  </w:style>
  <w:style w:type="paragraph" w:customStyle="1" w:styleId="1f9">
    <w:name w:val="Текст1"/>
    <w:basedOn w:val="a1"/>
    <w:pPr>
      <w:spacing w:after="0" w:line="240" w:lineRule="auto"/>
    </w:pPr>
    <w:rPr>
      <w:rFonts w:ascii="Courier New" w:eastAsia="Calibri" w:hAnsi="Courier New" w:cs="Courier New"/>
      <w:sz w:val="20"/>
      <w:szCs w:val="20"/>
      <w:lang w:eastAsia="ar-SA"/>
    </w:rPr>
  </w:style>
  <w:style w:type="paragraph" w:customStyle="1" w:styleId="a0">
    <w:name w:val="ЗАГОЛОВОК ДЛЯ РАЗДЕЛА"/>
    <w:basedOn w:val="a1"/>
    <w:pPr>
      <w:numPr>
        <w:numId w:val="2"/>
      </w:numPr>
      <w:spacing w:after="0" w:line="276" w:lineRule="auto"/>
      <w:jc w:val="center"/>
    </w:pPr>
    <w:rPr>
      <w:rFonts w:ascii="Tahoma" w:eastAsia="Times New Roman" w:hAnsi="Tahoma" w:cs="Tahoma"/>
      <w:sz w:val="20"/>
      <w:szCs w:val="20"/>
      <w:lang w:eastAsia="ar-SA"/>
    </w:rPr>
  </w:style>
  <w:style w:type="paragraph" w:customStyle="1" w:styleId="1fa">
    <w:name w:val="Уровень 1. Общий текст"/>
    <w:basedOn w:val="a1"/>
    <w:pPr>
      <w:tabs>
        <w:tab w:val="num" w:pos="0"/>
      </w:tabs>
      <w:spacing w:after="0" w:line="240" w:lineRule="auto"/>
      <w:ind w:left="720"/>
      <w:jc w:val="both"/>
    </w:pPr>
    <w:rPr>
      <w:rFonts w:ascii="Tahoma" w:eastAsia="Times New Roman" w:hAnsi="Tahoma" w:cs="Tahoma"/>
      <w:lang w:eastAsia="ar-SA"/>
    </w:rPr>
  </w:style>
  <w:style w:type="paragraph" w:customStyle="1" w:styleId="1Char">
    <w:name w:val="Знак Знак Знак1 Знак Char Знак Знак Знак Знак Знак Знак Знак"/>
    <w:basedOn w:val="a1"/>
    <w:pPr>
      <w:spacing w:line="240" w:lineRule="exact"/>
    </w:pPr>
    <w:rPr>
      <w:rFonts w:ascii="Times New Roman" w:eastAsia="SimSun" w:hAnsi="Times New Roman" w:cs="Times New Roman"/>
      <w:b/>
      <w:sz w:val="28"/>
      <w:szCs w:val="24"/>
      <w:lang w:eastAsia="ar-SA"/>
    </w:rPr>
  </w:style>
  <w:style w:type="paragraph" w:customStyle="1" w:styleId="1fb">
    <w:name w:val="Основной текст1"/>
    <w:basedOn w:val="a1"/>
    <w:pPr>
      <w:widowControl w:val="0"/>
      <w:shd w:val="clear" w:color="auto" w:fill="FFFFFF"/>
      <w:spacing w:before="300" w:after="0" w:line="272" w:lineRule="exact"/>
      <w:ind w:firstLine="560"/>
      <w:jc w:val="both"/>
    </w:pPr>
    <w:rPr>
      <w:rFonts w:ascii="Times New Roman" w:eastAsia="Times New Roman" w:hAnsi="Times New Roman" w:cs="Times New Roman"/>
      <w:sz w:val="23"/>
      <w:szCs w:val="20"/>
      <w:lang w:eastAsia="ar-SA"/>
    </w:rPr>
  </w:style>
  <w:style w:type="paragraph" w:customStyle="1" w:styleId="43">
    <w:name w:val="Знак4"/>
    <w:basedOn w:val="a1"/>
    <w:pPr>
      <w:spacing w:line="240" w:lineRule="exact"/>
    </w:pPr>
    <w:rPr>
      <w:rFonts w:ascii="Verdana" w:eastAsia="Calibri" w:hAnsi="Verdana" w:cs="Verdana"/>
      <w:sz w:val="20"/>
      <w:szCs w:val="20"/>
      <w:lang w:val="en-US" w:eastAsia="ar-SA"/>
    </w:rPr>
  </w:style>
  <w:style w:type="paragraph" w:customStyle="1" w:styleId="2d">
    <w:name w:val="Абзац списка2"/>
    <w:basedOn w:val="a1"/>
    <w:pPr>
      <w:spacing w:after="0" w:line="240" w:lineRule="auto"/>
      <w:ind w:left="720"/>
    </w:pPr>
    <w:rPr>
      <w:rFonts w:ascii="Times New Roman" w:eastAsia="Times New Roman" w:hAnsi="Times New Roman" w:cs="Times New Roman"/>
      <w:sz w:val="24"/>
      <w:szCs w:val="24"/>
      <w:lang w:eastAsia="ar-SA"/>
    </w:rPr>
  </w:style>
  <w:style w:type="paragraph" w:customStyle="1" w:styleId="231">
    <w:name w:val="Знак23"/>
    <w:basedOn w:val="a1"/>
    <w:pPr>
      <w:tabs>
        <w:tab w:val="left" w:pos="720"/>
      </w:tabs>
      <w:spacing w:line="240" w:lineRule="exact"/>
      <w:ind w:left="720" w:hanging="360"/>
      <w:jc w:val="both"/>
    </w:pPr>
    <w:rPr>
      <w:rFonts w:ascii="Verdana" w:eastAsia="Calibri" w:hAnsi="Verdana" w:cs="Arial"/>
      <w:sz w:val="20"/>
      <w:szCs w:val="20"/>
      <w:lang w:val="en-US" w:eastAsia="ar-SA"/>
    </w:rPr>
  </w:style>
  <w:style w:type="paragraph" w:customStyle="1" w:styleId="1fc">
    <w:name w:val="Без интервала1"/>
    <w:pPr>
      <w:spacing w:after="0" w:line="240" w:lineRule="auto"/>
      <w:ind w:firstLine="709"/>
      <w:jc w:val="both"/>
    </w:pPr>
    <w:rPr>
      <w:rFonts w:ascii="Calibri" w:eastAsia="Times New Roman" w:hAnsi="Calibri" w:cs="Calibri"/>
      <w:lang w:eastAsia="ar-SA"/>
    </w:rPr>
  </w:style>
  <w:style w:type="paragraph" w:customStyle="1" w:styleId="Style14">
    <w:name w:val="Style14"/>
    <w:basedOn w:val="a1"/>
    <w:pPr>
      <w:widowControl w:val="0"/>
      <w:spacing w:after="0" w:line="240" w:lineRule="auto"/>
    </w:pPr>
    <w:rPr>
      <w:rFonts w:ascii="Times New Roman" w:eastAsia="Calibri" w:hAnsi="Times New Roman" w:cs="Times New Roman"/>
      <w:sz w:val="24"/>
      <w:szCs w:val="24"/>
      <w:lang w:eastAsia="ar-SA"/>
    </w:rPr>
  </w:style>
  <w:style w:type="paragraph" w:customStyle="1" w:styleId="ConsPlusTitle">
    <w:name w:val="ConsPlusTitle"/>
    <w:pPr>
      <w:widowControl w:val="0"/>
      <w:spacing w:after="0" w:line="240" w:lineRule="auto"/>
    </w:pPr>
    <w:rPr>
      <w:rFonts w:ascii="Calibri" w:eastAsia="Calibri" w:hAnsi="Calibri" w:cs="Calibri"/>
      <w:b/>
      <w:bCs/>
      <w:lang w:eastAsia="ar-SA"/>
    </w:rPr>
  </w:style>
  <w:style w:type="paragraph" w:customStyle="1" w:styleId="TableContents">
    <w:name w:val="Table Contents"/>
    <w:basedOn w:val="a1"/>
    <w:pPr>
      <w:widowControl w:val="0"/>
      <w:suppressLineNumbers/>
      <w:spacing w:after="0" w:line="240" w:lineRule="auto"/>
    </w:pPr>
    <w:rPr>
      <w:rFonts w:ascii="Times New Roman" w:eastAsia="SimSun" w:hAnsi="Times New Roman" w:cs="Mangal"/>
      <w:sz w:val="24"/>
      <w:szCs w:val="24"/>
      <w:lang w:eastAsia="hi-IN" w:bidi="hi-IN"/>
    </w:rPr>
  </w:style>
  <w:style w:type="paragraph" w:customStyle="1" w:styleId="Standard">
    <w:name w:val="Standard"/>
    <w:pPr>
      <w:widowControl w:val="0"/>
      <w:spacing w:after="0" w:line="240" w:lineRule="auto"/>
    </w:pPr>
    <w:rPr>
      <w:rFonts w:ascii="Times New Roman" w:eastAsia="SimSun" w:hAnsi="Times New Roman" w:cs="Mangal"/>
      <w:sz w:val="24"/>
      <w:szCs w:val="24"/>
      <w:lang w:eastAsia="hi-IN" w:bidi="hi-IN"/>
    </w:rPr>
  </w:style>
  <w:style w:type="paragraph" w:customStyle="1" w:styleId="38">
    <w:name w:val="Знак3"/>
    <w:basedOn w:val="a1"/>
    <w:pPr>
      <w:spacing w:line="240" w:lineRule="exact"/>
    </w:pPr>
    <w:rPr>
      <w:rFonts w:ascii="Verdana" w:eastAsia="Calibri" w:hAnsi="Verdana" w:cs="Verdana"/>
      <w:sz w:val="20"/>
      <w:szCs w:val="20"/>
      <w:lang w:val="en-US" w:eastAsia="ar-SA"/>
    </w:rPr>
  </w:style>
  <w:style w:type="paragraph" w:customStyle="1" w:styleId="39">
    <w:name w:val="Абзац списка3"/>
    <w:basedOn w:val="a1"/>
    <w:pPr>
      <w:spacing w:after="0" w:line="240" w:lineRule="auto"/>
      <w:ind w:left="720"/>
    </w:pPr>
    <w:rPr>
      <w:rFonts w:ascii="Times New Roman" w:eastAsia="Times New Roman" w:hAnsi="Times New Roman" w:cs="Times New Roman"/>
      <w:sz w:val="24"/>
      <w:szCs w:val="24"/>
      <w:lang w:eastAsia="ar-SA"/>
    </w:rPr>
  </w:style>
  <w:style w:type="paragraph" w:customStyle="1" w:styleId="221">
    <w:name w:val="Знак22"/>
    <w:basedOn w:val="a1"/>
    <w:pPr>
      <w:tabs>
        <w:tab w:val="left" w:pos="720"/>
      </w:tabs>
      <w:spacing w:line="240" w:lineRule="exact"/>
      <w:ind w:left="720" w:hanging="360"/>
      <w:jc w:val="both"/>
    </w:pPr>
    <w:rPr>
      <w:rFonts w:ascii="Verdana" w:eastAsia="Calibri" w:hAnsi="Verdana" w:cs="Arial"/>
      <w:sz w:val="20"/>
      <w:szCs w:val="20"/>
      <w:lang w:val="en-US" w:eastAsia="ar-SA"/>
    </w:rPr>
  </w:style>
  <w:style w:type="paragraph" w:customStyle="1" w:styleId="1fd">
    <w:name w:val="Знак1"/>
    <w:basedOn w:val="a1"/>
    <w:pPr>
      <w:spacing w:line="240" w:lineRule="exact"/>
    </w:pPr>
    <w:rPr>
      <w:rFonts w:ascii="Verdana" w:eastAsia="Calibri" w:hAnsi="Verdana" w:cs="Verdana"/>
      <w:sz w:val="20"/>
      <w:szCs w:val="20"/>
      <w:lang w:val="en-US" w:eastAsia="ar-SA"/>
    </w:rPr>
  </w:style>
  <w:style w:type="paragraph" w:customStyle="1" w:styleId="44">
    <w:name w:val="Абзац списка4"/>
    <w:basedOn w:val="a1"/>
    <w:pPr>
      <w:spacing w:after="0" w:line="240" w:lineRule="auto"/>
      <w:ind w:left="720"/>
    </w:pPr>
    <w:rPr>
      <w:rFonts w:ascii="Times New Roman" w:eastAsia="Times New Roman" w:hAnsi="Times New Roman" w:cs="Times New Roman"/>
      <w:sz w:val="24"/>
      <w:szCs w:val="24"/>
      <w:lang w:eastAsia="ar-SA"/>
    </w:rPr>
  </w:style>
  <w:style w:type="paragraph" w:customStyle="1" w:styleId="214">
    <w:name w:val="Знак21"/>
    <w:basedOn w:val="a1"/>
    <w:pPr>
      <w:tabs>
        <w:tab w:val="left" w:pos="720"/>
      </w:tabs>
      <w:spacing w:line="240" w:lineRule="exact"/>
      <w:ind w:left="720" w:hanging="360"/>
      <w:jc w:val="both"/>
    </w:pPr>
    <w:rPr>
      <w:rFonts w:ascii="Verdana" w:eastAsia="Calibri" w:hAnsi="Verdana" w:cs="Arial"/>
      <w:sz w:val="20"/>
      <w:szCs w:val="20"/>
      <w:lang w:val="en-US" w:eastAsia="ar-SA"/>
    </w:rPr>
  </w:style>
  <w:style w:type="paragraph" w:customStyle="1" w:styleId="afff2">
    <w:name w:val="Прижатый влево"/>
    <w:basedOn w:val="a1"/>
    <w:next w:val="a1"/>
    <w:pPr>
      <w:spacing w:after="0" w:line="240" w:lineRule="auto"/>
    </w:pPr>
    <w:rPr>
      <w:rFonts w:ascii="Arial" w:eastAsia="Calibri" w:hAnsi="Arial" w:cs="Arial"/>
      <w:sz w:val="24"/>
      <w:szCs w:val="24"/>
      <w:lang w:eastAsia="ar-SA"/>
    </w:rPr>
  </w:style>
  <w:style w:type="paragraph" w:styleId="afff3">
    <w:name w:val="List Paragraph"/>
    <w:basedOn w:val="a1"/>
    <w:uiPriority w:val="34"/>
    <w:qFormat/>
    <w:pPr>
      <w:widowControl w:val="0"/>
      <w:spacing w:after="0" w:line="240" w:lineRule="auto"/>
      <w:ind w:left="720"/>
    </w:pPr>
    <w:rPr>
      <w:rFonts w:ascii="Times New Roman" w:eastAsia="Times New Roman" w:hAnsi="Times New Roman" w:cs="Times New Roman"/>
      <w:sz w:val="20"/>
      <w:szCs w:val="20"/>
      <w:lang w:eastAsia="ar-SA"/>
    </w:rPr>
  </w:style>
  <w:style w:type="paragraph" w:customStyle="1" w:styleId="2e">
    <w:name w:val="Заголовок №2"/>
    <w:basedOn w:val="a1"/>
    <w:pPr>
      <w:widowControl w:val="0"/>
      <w:shd w:val="clear" w:color="auto" w:fill="FFFFFF"/>
      <w:spacing w:after="240" w:line="0" w:lineRule="atLeast"/>
      <w:jc w:val="both"/>
    </w:pPr>
    <w:rPr>
      <w:rFonts w:ascii="Times New Roman" w:eastAsia="Times New Roman" w:hAnsi="Times New Roman" w:cs="Times New Roman"/>
      <w:b/>
      <w:bCs/>
      <w:sz w:val="20"/>
      <w:szCs w:val="20"/>
      <w:lang w:eastAsia="ar-SA"/>
    </w:rPr>
  </w:style>
  <w:style w:type="paragraph" w:customStyle="1" w:styleId="45">
    <w:name w:val="Основной текст (4)"/>
    <w:basedOn w:val="a1"/>
    <w:pPr>
      <w:widowControl w:val="0"/>
      <w:shd w:val="clear" w:color="auto" w:fill="FFFFFF"/>
      <w:spacing w:after="0" w:line="226" w:lineRule="exact"/>
      <w:jc w:val="both"/>
    </w:pPr>
    <w:rPr>
      <w:rFonts w:ascii="Times New Roman" w:eastAsia="Times New Roman" w:hAnsi="Times New Roman" w:cs="Times New Roman"/>
      <w:i/>
      <w:iCs/>
      <w:sz w:val="20"/>
      <w:szCs w:val="20"/>
      <w:lang w:eastAsia="ar-SA"/>
    </w:rPr>
  </w:style>
  <w:style w:type="paragraph" w:customStyle="1" w:styleId="3a">
    <w:name w:val="Основной текст (3)"/>
    <w:basedOn w:val="a1"/>
    <w:pPr>
      <w:widowControl w:val="0"/>
      <w:shd w:val="clear" w:color="auto" w:fill="FFFFFF"/>
      <w:spacing w:after="0" w:line="0" w:lineRule="atLeast"/>
    </w:pPr>
    <w:rPr>
      <w:rFonts w:ascii="Times New Roman" w:eastAsia="Times New Roman" w:hAnsi="Times New Roman" w:cs="Times New Roman"/>
      <w:b/>
      <w:bCs/>
      <w:sz w:val="20"/>
      <w:szCs w:val="20"/>
      <w:lang w:eastAsia="ar-SA"/>
    </w:rPr>
  </w:style>
  <w:style w:type="paragraph" w:customStyle="1" w:styleId="215">
    <w:name w:val="Основной текст (2)1"/>
    <w:basedOn w:val="a1"/>
    <w:pPr>
      <w:widowControl w:val="0"/>
      <w:shd w:val="clear" w:color="auto" w:fill="FFFFFF"/>
      <w:spacing w:before="240" w:after="0" w:line="230" w:lineRule="exact"/>
      <w:jc w:val="both"/>
    </w:pPr>
    <w:rPr>
      <w:rFonts w:ascii="Times New Roman" w:eastAsia="Times New Roman" w:hAnsi="Times New Roman" w:cs="Times New Roman"/>
      <w:sz w:val="20"/>
      <w:szCs w:val="20"/>
      <w:lang w:eastAsia="ar-SA"/>
    </w:rPr>
  </w:style>
  <w:style w:type="paragraph" w:customStyle="1" w:styleId="afff4">
    <w:name w:val="Содержимое таблицы"/>
    <w:basedOn w:val="a1"/>
    <w:pPr>
      <w:widowControl w:val="0"/>
      <w:suppressLineNumbers/>
      <w:spacing w:after="0" w:line="240" w:lineRule="auto"/>
    </w:pPr>
    <w:rPr>
      <w:rFonts w:ascii="Times New Roman" w:eastAsia="Calibri" w:hAnsi="Times New Roman" w:cs="Times New Roman"/>
      <w:sz w:val="20"/>
      <w:szCs w:val="20"/>
      <w:lang w:eastAsia="ar-SA"/>
    </w:rPr>
  </w:style>
  <w:style w:type="paragraph" w:customStyle="1" w:styleId="afff5">
    <w:name w:val="Заголовок таблицы"/>
    <w:basedOn w:val="afff4"/>
    <w:pPr>
      <w:jc w:val="center"/>
    </w:pPr>
    <w:rPr>
      <w:b/>
      <w:bCs/>
    </w:rPr>
  </w:style>
  <w:style w:type="character" w:styleId="afff6">
    <w:name w:val="annotation reference"/>
    <w:rPr>
      <w:sz w:val="16"/>
      <w:szCs w:val="16"/>
    </w:rPr>
  </w:style>
  <w:style w:type="paragraph" w:styleId="afff7">
    <w:name w:val="Revision"/>
    <w:hidden/>
    <w:uiPriority w:val="99"/>
    <w:semiHidden/>
    <w:pPr>
      <w:spacing w:after="0" w:line="240" w:lineRule="auto"/>
    </w:pPr>
  </w:style>
  <w:style w:type="character" w:styleId="afff8">
    <w:name w:val="footnote reference"/>
    <w:basedOn w:val="a3"/>
    <w:uiPriority w:val="99"/>
    <w:semiHidden/>
    <w:unhideWhenUsed/>
    <w:rPr>
      <w:vertAlign w:val="superscript"/>
    </w:rPr>
  </w:style>
  <w:style w:type="paragraph" w:customStyle="1" w:styleId="2f">
    <w:name w:val="Основной текст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400"/>
    </w:pPr>
    <w:rPr>
      <w:rFonts w:ascii="Times New Roman" w:eastAsia="Times New Roman" w:hAnsi="Times New Roman" w:cs="Times New Roman"/>
      <w:color w:val="000000"/>
      <w:sz w:val="28"/>
      <w:szCs w:val="28"/>
      <w:lang w:eastAsia="ru-RU" w:bidi="ru-RU"/>
    </w:rPr>
  </w:style>
  <w:style w:type="paragraph" w:customStyle="1" w:styleId="35">
    <w:name w:val="Основной текст3"/>
    <w:basedOn w:val="a1"/>
    <w:link w:val="aff1"/>
    <w:rsid w:val="00C82089"/>
    <w:pPr>
      <w:shd w:val="clear" w:color="auto" w:fill="FFFFFF"/>
      <w:spacing w:after="0" w:line="0" w:lineRule="atLeast"/>
      <w:ind w:hanging="600"/>
    </w:pPr>
    <w:rPr>
      <w:sz w:val="23"/>
    </w:rPr>
  </w:style>
  <w:style w:type="paragraph" w:customStyle="1" w:styleId="afff9">
    <w:name w:val="Другое"/>
    <w:rsid w:val="00E8244F"/>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400"/>
    </w:pPr>
    <w:rPr>
      <w:rFonts w:ascii="Times New Roman" w:eastAsia="Times New Roman" w:hAnsi="Times New Roman" w:cs="Times New Roman"/>
      <w:color w:val="000000"/>
      <w:sz w:val="28"/>
      <w:szCs w:val="2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CFBAB-55C1-4EA5-BA24-9AE536C35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16</Pages>
  <Words>5572</Words>
  <Characters>31765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Грязнова Елена Леонидовна</dc:creator>
  <cp:keywords/>
  <dc:description/>
  <cp:lastModifiedBy>Канцурова Наталья Сергеевна</cp:lastModifiedBy>
  <cp:revision>79</cp:revision>
  <dcterms:created xsi:type="dcterms:W3CDTF">2025-01-29T08:12:00Z</dcterms:created>
  <dcterms:modified xsi:type="dcterms:W3CDTF">2025-05-15T12:07:00Z</dcterms:modified>
</cp:coreProperties>
</file>